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305E2" w14:textId="5C374C8F" w:rsidR="00A051A7" w:rsidRPr="00E60281" w:rsidRDefault="00DE320D" w:rsidP="00256267">
      <w:pPr>
        <w:pStyle w:val="NoSpacing"/>
        <w:rPr>
          <w:rFonts w:ascii="Open Sans Light" w:hAnsi="Open Sans Light" w:cs="Open Sans Light"/>
          <w:lang w:val="en-US"/>
        </w:rPr>
      </w:pPr>
      <w:r w:rsidRPr="00E60281">
        <w:rPr>
          <w:rFonts w:ascii="Open Sans Light" w:hAnsi="Open Sans Light" w:cs="Open Sans Light"/>
          <w:lang w:val="en-US"/>
        </w:rPr>
        <w:t xml:space="preserve">Last updated on: </w:t>
      </w:r>
      <w:r w:rsidR="00D9393A">
        <w:rPr>
          <w:rFonts w:ascii="Open Sans Light" w:hAnsi="Open Sans Light" w:cs="Open Sans Light"/>
          <w:lang w:val="en-US"/>
        </w:rPr>
        <w:t>Novembre</w:t>
      </w:r>
      <w:r w:rsidR="00D9393A" w:rsidRPr="00E60281">
        <w:rPr>
          <w:rFonts w:ascii="Open Sans Light" w:hAnsi="Open Sans Light" w:cs="Open Sans Light"/>
          <w:lang w:val="en-US"/>
        </w:rPr>
        <w:t xml:space="preserve"> </w:t>
      </w:r>
      <w:r w:rsidR="006E5364" w:rsidRPr="00E60281">
        <w:rPr>
          <w:rFonts w:ascii="Open Sans Light" w:hAnsi="Open Sans Light" w:cs="Open Sans Light"/>
          <w:lang w:val="en-US"/>
        </w:rPr>
        <w:t>2025</w:t>
      </w:r>
    </w:p>
    <w:p w14:paraId="0CCE9609" w14:textId="3CDFEE4C" w:rsidR="008F0BE6" w:rsidRPr="004B4987" w:rsidRDefault="005724F6" w:rsidP="008F0BE6">
      <w:pPr>
        <w:pStyle w:val="Title"/>
        <w:rPr>
          <w:lang w:val="en-US"/>
        </w:rPr>
      </w:pPr>
      <w:r>
        <w:rPr>
          <w:lang w:val="en-US"/>
        </w:rPr>
        <w:t xml:space="preserve">West African Alliance </w:t>
      </w:r>
      <w:r w:rsidR="00D9393A" w:rsidRPr="004B4987">
        <w:rPr>
          <w:lang w:val="en-US"/>
        </w:rPr>
        <w:t>Support request form</w:t>
      </w:r>
    </w:p>
    <w:p w14:paraId="35D5988C" w14:textId="71C9EA7C" w:rsidR="00B52F3D" w:rsidRDefault="00D647E4" w:rsidP="00701005">
      <w:pPr>
        <w:pStyle w:val="Heading1"/>
        <w:rPr>
          <w:lang w:val="en-US"/>
        </w:rPr>
      </w:pPr>
      <w:r w:rsidRPr="00F959E9">
        <w:rPr>
          <w:lang w:val="en-US"/>
        </w:rPr>
        <w:t>Context</w:t>
      </w:r>
    </w:p>
    <w:p w14:paraId="278A4996" w14:textId="4472CE3E" w:rsidR="000C2F4C" w:rsidRDefault="000C2F4C" w:rsidP="000C2F4C">
      <w:pPr>
        <w:rPr>
          <w:rFonts w:cs="Arial"/>
          <w:szCs w:val="22"/>
          <w:lang w:val="en-US"/>
        </w:rPr>
      </w:pPr>
      <w:r w:rsidRPr="23EAC7B7">
        <w:rPr>
          <w:rFonts w:cs="Arial"/>
          <w:szCs w:val="22"/>
          <w:lang w:val="en-US"/>
        </w:rPr>
        <w:t>The West African Alliance</w:t>
      </w:r>
      <w:r w:rsidR="005724F6">
        <w:rPr>
          <w:rFonts w:cs="Arial"/>
          <w:szCs w:val="22"/>
          <w:lang w:val="en-US"/>
        </w:rPr>
        <w:t xml:space="preserve"> on Carbon Markets and Climate Finance</w:t>
      </w:r>
      <w:r w:rsidRPr="23EAC7B7">
        <w:rPr>
          <w:rFonts w:cs="Arial"/>
          <w:szCs w:val="22"/>
          <w:lang w:val="en-US"/>
        </w:rPr>
        <w:t xml:space="preserve"> (WAA or the Alliance) </w:t>
      </w:r>
      <w:r>
        <w:rPr>
          <w:rFonts w:cs="Arial"/>
          <w:szCs w:val="22"/>
          <w:lang w:val="en-US"/>
        </w:rPr>
        <w:t>supports</w:t>
      </w:r>
      <w:r w:rsidRPr="23EAC7B7">
        <w:rPr>
          <w:rFonts w:cs="Arial"/>
          <w:szCs w:val="22"/>
          <w:lang w:val="en-US"/>
        </w:rPr>
        <w:t xml:space="preserve"> </w:t>
      </w:r>
      <w:r w:rsidRPr="003778BB">
        <w:rPr>
          <w:rFonts w:cs="Arial"/>
          <w:szCs w:val="22"/>
          <w:lang w:val="en-US"/>
        </w:rPr>
        <w:t>West African</w:t>
      </w:r>
      <w:r>
        <w:rPr>
          <w:rFonts w:cs="Arial"/>
          <w:szCs w:val="22"/>
          <w:lang w:val="en-US"/>
        </w:rPr>
        <w:t xml:space="preserve"> member countries</w:t>
      </w:r>
      <w:r w:rsidRPr="003778BB">
        <w:rPr>
          <w:rFonts w:cs="Arial"/>
          <w:szCs w:val="22"/>
          <w:lang w:val="en-US"/>
        </w:rPr>
        <w:t xml:space="preserve"> to develop the institutional capacity and support network </w:t>
      </w:r>
      <w:r>
        <w:rPr>
          <w:rFonts w:cs="Arial"/>
          <w:szCs w:val="22"/>
          <w:lang w:val="en-US"/>
        </w:rPr>
        <w:t>that enables member countries’</w:t>
      </w:r>
      <w:r w:rsidRPr="003778BB">
        <w:rPr>
          <w:rFonts w:cs="Arial"/>
          <w:szCs w:val="22"/>
          <w:lang w:val="en-US"/>
        </w:rPr>
        <w:t xml:space="preserve"> long-term engagement with carbon markets and climate finance</w:t>
      </w:r>
      <w:r w:rsidRPr="00DC058B">
        <w:rPr>
          <w:rFonts w:cs="Arial"/>
          <w:szCs w:val="22"/>
          <w:lang w:val="en-US"/>
        </w:rPr>
        <w:t xml:space="preserve">. </w:t>
      </w:r>
      <w:r>
        <w:rPr>
          <w:rFonts w:cs="Arial"/>
          <w:szCs w:val="22"/>
          <w:lang w:val="en-US"/>
        </w:rPr>
        <w:t xml:space="preserve">To do so, the Alliance organizes regional activities open to all members and provides country-specific support to its members. </w:t>
      </w:r>
      <w:r w:rsidR="0094190A">
        <w:rPr>
          <w:rFonts w:cs="Arial"/>
          <w:szCs w:val="22"/>
          <w:lang w:val="en-US"/>
        </w:rPr>
        <w:t>To better understand the needs of its members,</w:t>
      </w:r>
      <w:r>
        <w:rPr>
          <w:rFonts w:cs="Arial"/>
          <w:szCs w:val="22"/>
          <w:lang w:val="en-US"/>
        </w:rPr>
        <w:t xml:space="preserve"> </w:t>
      </w:r>
      <w:r w:rsidR="004B2F14">
        <w:rPr>
          <w:rFonts w:cs="Arial"/>
          <w:szCs w:val="22"/>
          <w:lang w:val="en-US"/>
        </w:rPr>
        <w:t>country focal points can submit support requests to the Alliance</w:t>
      </w:r>
      <w:r w:rsidR="00D9496F">
        <w:rPr>
          <w:rFonts w:cs="Arial"/>
          <w:szCs w:val="22"/>
          <w:lang w:val="en-US"/>
        </w:rPr>
        <w:t xml:space="preserve"> online</w:t>
      </w:r>
      <w:r w:rsidR="0094190A">
        <w:rPr>
          <w:rFonts w:cs="Arial"/>
          <w:szCs w:val="22"/>
          <w:lang w:val="en-US"/>
        </w:rPr>
        <w:t xml:space="preserve"> </w:t>
      </w:r>
      <w:r w:rsidR="00D9496F">
        <w:rPr>
          <w:rFonts w:cs="Arial"/>
          <w:szCs w:val="22"/>
          <w:lang w:val="en-US"/>
        </w:rPr>
        <w:t xml:space="preserve">through the </w:t>
      </w:r>
      <w:hyperlink r:id="rId11" w:history="1">
        <w:r w:rsidR="00D9496F" w:rsidRPr="00541F75">
          <w:rPr>
            <w:rStyle w:val="Hyperlink"/>
            <w:rFonts w:cs="Arial"/>
            <w:szCs w:val="22"/>
            <w:lang w:val="en-US"/>
          </w:rPr>
          <w:t>Support Request Form</w:t>
        </w:r>
      </w:hyperlink>
      <w:r w:rsidR="00D9496F">
        <w:rPr>
          <w:rFonts w:cs="Arial"/>
          <w:szCs w:val="22"/>
          <w:lang w:val="en-US"/>
        </w:rPr>
        <w:t>, or</w:t>
      </w:r>
      <w:r w:rsidR="004B2F14">
        <w:rPr>
          <w:rFonts w:cs="Arial"/>
          <w:szCs w:val="22"/>
          <w:lang w:val="en-US"/>
        </w:rPr>
        <w:t xml:space="preserve"> directly on this downloadable form. </w:t>
      </w:r>
    </w:p>
    <w:p w14:paraId="4DAEF2A6" w14:textId="08EA6FC4" w:rsidR="00D647E4" w:rsidRPr="00D647E4" w:rsidRDefault="00F959E9" w:rsidP="00D647E4">
      <w:pPr>
        <w:pStyle w:val="Heading1"/>
        <w:rPr>
          <w:lang w:val="en-US"/>
        </w:rPr>
      </w:pPr>
      <w:r>
        <w:rPr>
          <w:lang w:val="en-US"/>
        </w:rPr>
        <w:t>Guideline</w:t>
      </w:r>
    </w:p>
    <w:p w14:paraId="0B445B13" w14:textId="6E10AF72" w:rsidR="00C168F2" w:rsidRPr="004B4987" w:rsidRDefault="003B47E5" w:rsidP="00B52F3D">
      <w:pPr>
        <w:rPr>
          <w:rFonts w:cs="Arial"/>
          <w:szCs w:val="22"/>
          <w:lang w:val="en-US"/>
        </w:rPr>
      </w:pPr>
      <w:r w:rsidRPr="004B4987">
        <w:rPr>
          <w:rFonts w:cs="Arial"/>
          <w:szCs w:val="22"/>
          <w:lang w:val="en-US"/>
        </w:rPr>
        <w:t>Via this form</w:t>
      </w:r>
      <w:r w:rsidR="00F54F25">
        <w:rPr>
          <w:rFonts w:cs="Arial"/>
          <w:szCs w:val="22"/>
          <w:lang w:val="en-US"/>
        </w:rPr>
        <w:t xml:space="preserve">, </w:t>
      </w:r>
      <w:r w:rsidRPr="004B4987">
        <w:rPr>
          <w:rFonts w:cs="Arial"/>
          <w:szCs w:val="22"/>
          <w:lang w:val="en-US"/>
        </w:rPr>
        <w:t>Alliance members can communicate support needs to the Alliance</w:t>
      </w:r>
      <w:r w:rsidR="004354D1">
        <w:rPr>
          <w:rFonts w:cs="Arial"/>
          <w:szCs w:val="22"/>
          <w:lang w:val="en-US"/>
        </w:rPr>
        <w:t xml:space="preserve">. This downloadable version is available to focal points who seek </w:t>
      </w:r>
      <w:r w:rsidR="00DB4337">
        <w:rPr>
          <w:rFonts w:cs="Arial"/>
          <w:szCs w:val="22"/>
          <w:lang w:val="en-US"/>
        </w:rPr>
        <w:t xml:space="preserve">endorsement </w:t>
      </w:r>
      <w:r w:rsidR="00BC470D">
        <w:rPr>
          <w:rFonts w:cs="Arial"/>
          <w:szCs w:val="22"/>
          <w:lang w:val="en-US"/>
        </w:rPr>
        <w:t xml:space="preserve">through signature </w:t>
      </w:r>
      <w:r w:rsidR="00DB4337">
        <w:rPr>
          <w:rFonts w:cs="Arial"/>
          <w:szCs w:val="22"/>
          <w:lang w:val="en-US"/>
        </w:rPr>
        <w:t>by the</w:t>
      </w:r>
      <w:r w:rsidR="004354D1">
        <w:rPr>
          <w:rFonts w:cs="Arial"/>
          <w:szCs w:val="22"/>
          <w:lang w:val="en-US"/>
        </w:rPr>
        <w:t>ir</w:t>
      </w:r>
      <w:r w:rsidR="00DB4337">
        <w:rPr>
          <w:rFonts w:cs="Arial"/>
          <w:szCs w:val="22"/>
          <w:lang w:val="en-US"/>
        </w:rPr>
        <w:t xml:space="preserve"> Minister or Authority in charge of carbon markets</w:t>
      </w:r>
      <w:r w:rsidRPr="004B4987">
        <w:rPr>
          <w:rFonts w:cs="Arial"/>
          <w:szCs w:val="22"/>
          <w:lang w:val="en-US"/>
        </w:rPr>
        <w:t xml:space="preserve">. Based </w:t>
      </w:r>
      <w:r w:rsidR="00B57A49" w:rsidRPr="004B4987">
        <w:rPr>
          <w:rFonts w:cs="Arial"/>
          <w:szCs w:val="22"/>
          <w:lang w:val="en-US"/>
        </w:rPr>
        <w:t xml:space="preserve">on </w:t>
      </w:r>
      <w:r w:rsidRPr="004B4987">
        <w:rPr>
          <w:rFonts w:cs="Arial"/>
          <w:szCs w:val="22"/>
          <w:lang w:val="en-US"/>
        </w:rPr>
        <w:t xml:space="preserve">this information the Alliance will engage with the country focal point to scope activities if the request is </w:t>
      </w:r>
      <w:r w:rsidR="0027780F">
        <w:rPr>
          <w:rFonts w:cs="Arial"/>
          <w:szCs w:val="22"/>
          <w:lang w:val="en-US"/>
        </w:rPr>
        <w:t xml:space="preserve">approved by </w:t>
      </w:r>
      <w:r w:rsidRPr="004B4987">
        <w:rPr>
          <w:rFonts w:cs="Arial"/>
          <w:szCs w:val="22"/>
          <w:lang w:val="en-US"/>
        </w:rPr>
        <w:t>the Alliance's steering committee.</w:t>
      </w:r>
    </w:p>
    <w:p w14:paraId="4967D456" w14:textId="3B174FCF" w:rsidR="00AE2D65" w:rsidRPr="004B4987" w:rsidRDefault="00A71E53" w:rsidP="00BC470D">
      <w:pPr>
        <w:tabs>
          <w:tab w:val="right" w:pos="9026"/>
        </w:tabs>
        <w:rPr>
          <w:rFonts w:cs="Arial"/>
          <w:szCs w:val="22"/>
          <w:lang w:val="en-US"/>
        </w:rPr>
      </w:pPr>
      <w:r w:rsidRPr="008A5C2C">
        <w:rPr>
          <w:rFonts w:cs="Arial"/>
          <w:szCs w:val="22"/>
          <w:lang w:val="en-US"/>
        </w:rPr>
        <w:t xml:space="preserve">Please </w:t>
      </w:r>
      <w:r w:rsidR="008A5C2C" w:rsidRPr="008A5C2C">
        <w:rPr>
          <w:rFonts w:cs="Arial"/>
          <w:szCs w:val="22"/>
          <w:lang w:val="en-US"/>
        </w:rPr>
        <w:t>provide answers to all questions of the</w:t>
      </w:r>
      <w:r w:rsidRPr="008A5C2C">
        <w:rPr>
          <w:rFonts w:cs="Arial"/>
          <w:szCs w:val="22"/>
          <w:lang w:val="en-US"/>
        </w:rPr>
        <w:t xml:space="preserve"> </w:t>
      </w:r>
      <w:r w:rsidR="005C2B39" w:rsidRPr="008A5C2C">
        <w:rPr>
          <w:rFonts w:cs="Arial"/>
          <w:szCs w:val="22"/>
          <w:lang w:val="en-US"/>
        </w:rPr>
        <w:t>form</w:t>
      </w:r>
      <w:r w:rsidR="00BC470D" w:rsidRPr="008A5C2C">
        <w:rPr>
          <w:rFonts w:cs="Arial"/>
          <w:szCs w:val="22"/>
          <w:lang w:val="en-US"/>
        </w:rPr>
        <w:t>:</w:t>
      </w:r>
    </w:p>
    <w:tbl>
      <w:tblPr>
        <w:tblStyle w:val="GridTable2-Accent1"/>
        <w:tblW w:w="5000" w:type="pct"/>
        <w:tblLook w:val="04A0" w:firstRow="1" w:lastRow="0" w:firstColumn="1" w:lastColumn="0" w:noHBand="0" w:noVBand="1"/>
      </w:tblPr>
      <w:tblGrid>
        <w:gridCol w:w="9026"/>
      </w:tblGrid>
      <w:tr w:rsidR="002E72A6" w:rsidRPr="002E72A6" w14:paraId="597F0A14" w14:textId="77777777" w:rsidTr="002E7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89D5C9E" w14:textId="7888CD5E" w:rsidR="00346B7C" w:rsidRPr="002E72A6" w:rsidRDefault="00346B7C" w:rsidP="00B52F3D">
            <w:pPr>
              <w:rPr>
                <w:b w:val="0"/>
                <w:bCs w:val="0"/>
                <w:iCs/>
                <w:color w:val="auto"/>
                <w:szCs w:val="22"/>
                <w:lang w:val="en-US"/>
              </w:rPr>
            </w:pPr>
            <w:r w:rsidRPr="002E72A6">
              <w:rPr>
                <w:rStyle w:val="Emphasis"/>
                <w:b/>
                <w:bCs w:val="0"/>
                <w:color w:val="auto"/>
                <w:lang w:val="en-US"/>
              </w:rPr>
              <w:t>Section 1: Country and Contact Details</w:t>
            </w:r>
          </w:p>
        </w:tc>
      </w:tr>
      <w:tr w:rsidR="002E72A6" w:rsidRPr="002E72A6" w14:paraId="5A4ED4E4" w14:textId="77777777" w:rsidTr="002E72A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tcPr>
          <w:p w14:paraId="79B28AFC" w14:textId="153224AD" w:rsidR="00346B7C" w:rsidRPr="002E72A6" w:rsidRDefault="00346B7C" w:rsidP="008D29DA">
            <w:pPr>
              <w:pStyle w:val="ListParagraph"/>
              <w:numPr>
                <w:ilvl w:val="0"/>
                <w:numId w:val="4"/>
              </w:numPr>
              <w:rPr>
                <w:iCs/>
                <w:color w:val="auto"/>
                <w:szCs w:val="22"/>
                <w:lang w:val="en-US"/>
              </w:rPr>
            </w:pPr>
            <w:r w:rsidRPr="002E72A6">
              <w:rPr>
                <w:rStyle w:val="Emphasis"/>
                <w:color w:val="auto"/>
                <w:lang w:val="en-US"/>
              </w:rPr>
              <w:t>Please provide your country</w:t>
            </w:r>
          </w:p>
        </w:tc>
      </w:tr>
      <w:tr w:rsidR="002E72A6" w:rsidRPr="002E72A6" w14:paraId="46297FF6"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5AB7544A" w14:textId="77777777" w:rsidR="00931465" w:rsidRPr="002E72A6" w:rsidRDefault="00931465" w:rsidP="008D29DA">
            <w:pPr>
              <w:pStyle w:val="ListParagraph"/>
              <w:ind w:left="360"/>
              <w:rPr>
                <w:rStyle w:val="Emphasis"/>
                <w:color w:val="auto"/>
                <w:lang w:val="en-US"/>
              </w:rPr>
            </w:pPr>
          </w:p>
        </w:tc>
      </w:tr>
      <w:tr w:rsidR="002E72A6" w:rsidRPr="002E72A6" w14:paraId="1609292B" w14:textId="77777777" w:rsidTr="002E72A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000" w:type="pct"/>
          </w:tcPr>
          <w:p w14:paraId="1D4A261E" w14:textId="24E7608A" w:rsidR="00346B7C" w:rsidRPr="002E72A6" w:rsidRDefault="00346B7C" w:rsidP="008D29DA">
            <w:pPr>
              <w:pStyle w:val="ListParagraph"/>
              <w:numPr>
                <w:ilvl w:val="0"/>
                <w:numId w:val="4"/>
              </w:numPr>
              <w:rPr>
                <w:iCs/>
                <w:color w:val="auto"/>
                <w:szCs w:val="22"/>
                <w:lang w:val="en-US"/>
              </w:rPr>
            </w:pPr>
            <w:r w:rsidRPr="002E72A6">
              <w:rPr>
                <w:rStyle w:val="Emphasis"/>
                <w:color w:val="auto"/>
                <w:lang w:val="en-US"/>
              </w:rPr>
              <w:t>Please provide your name</w:t>
            </w:r>
          </w:p>
        </w:tc>
      </w:tr>
      <w:tr w:rsidR="002E72A6" w:rsidRPr="002E72A6" w14:paraId="675F09A0" w14:textId="77777777" w:rsidTr="008B52CB">
        <w:trPr>
          <w:trHeight w:val="1552"/>
        </w:trPr>
        <w:tc>
          <w:tcPr>
            <w:cnfStyle w:val="001000000000" w:firstRow="0" w:lastRow="0" w:firstColumn="1" w:lastColumn="0" w:oddVBand="0" w:evenVBand="0" w:oddHBand="0" w:evenHBand="0" w:firstRowFirstColumn="0" w:firstRowLastColumn="0" w:lastRowFirstColumn="0" w:lastRowLastColumn="0"/>
            <w:tcW w:w="5000" w:type="pct"/>
          </w:tcPr>
          <w:p w14:paraId="57D6D2BA" w14:textId="77777777" w:rsidR="00931465" w:rsidRPr="002E72A6" w:rsidRDefault="00931465" w:rsidP="008D29DA">
            <w:pPr>
              <w:pStyle w:val="ListParagraph"/>
              <w:ind w:left="360"/>
              <w:rPr>
                <w:rStyle w:val="Emphasis"/>
                <w:color w:val="auto"/>
                <w:lang w:val="en-US"/>
              </w:rPr>
            </w:pPr>
          </w:p>
        </w:tc>
      </w:tr>
      <w:tr w:rsidR="002E72A6" w:rsidRPr="002E72A6" w14:paraId="4D7A458B" w14:textId="77777777" w:rsidTr="002E72A6">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000" w:type="pct"/>
          </w:tcPr>
          <w:p w14:paraId="787D1EA0" w14:textId="09688E7A" w:rsidR="00346B7C" w:rsidRPr="002E72A6" w:rsidRDefault="00346B7C" w:rsidP="008D29DA">
            <w:pPr>
              <w:pStyle w:val="ListParagraph"/>
              <w:numPr>
                <w:ilvl w:val="0"/>
                <w:numId w:val="4"/>
              </w:numPr>
              <w:rPr>
                <w:iCs/>
                <w:color w:val="auto"/>
                <w:szCs w:val="22"/>
                <w:lang w:val="en-US"/>
              </w:rPr>
            </w:pPr>
            <w:r w:rsidRPr="002E72A6">
              <w:rPr>
                <w:rStyle w:val="Emphasis"/>
                <w:color w:val="auto"/>
                <w:lang w:val="en-US"/>
              </w:rPr>
              <w:t>Please provide your contact information (e-mail and phone number), and if you are not the focal point, please provide the contact information of the focal point.</w:t>
            </w:r>
          </w:p>
        </w:tc>
      </w:tr>
      <w:tr w:rsidR="002E72A6" w:rsidRPr="002E72A6" w14:paraId="5E40B067"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66CACDB8" w14:textId="77777777" w:rsidR="00346B7C" w:rsidRPr="002E72A6" w:rsidRDefault="00346B7C" w:rsidP="008D29DA">
            <w:pPr>
              <w:rPr>
                <w:rFonts w:cs="Arial"/>
                <w:color w:val="auto"/>
                <w:szCs w:val="22"/>
                <w:lang w:val="en-US"/>
              </w:rPr>
            </w:pPr>
          </w:p>
        </w:tc>
      </w:tr>
    </w:tbl>
    <w:p w14:paraId="1E94C5DA" w14:textId="7F7F2DCF" w:rsidR="008D29DA" w:rsidRPr="004B4987" w:rsidRDefault="008D29DA">
      <w:pPr>
        <w:rPr>
          <w:lang w:val="en-US"/>
        </w:rPr>
      </w:pPr>
    </w:p>
    <w:tbl>
      <w:tblPr>
        <w:tblStyle w:val="GridTable2-Accent1"/>
        <w:tblW w:w="5000" w:type="pct"/>
        <w:tblLook w:val="04A0" w:firstRow="1" w:lastRow="0" w:firstColumn="1" w:lastColumn="0" w:noHBand="0" w:noVBand="1"/>
      </w:tblPr>
      <w:tblGrid>
        <w:gridCol w:w="9026"/>
      </w:tblGrid>
      <w:tr w:rsidR="002E72A6" w:rsidRPr="002E72A6" w14:paraId="6022B6EF" w14:textId="77777777" w:rsidTr="002E7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42EE7F0" w14:textId="5D79A3FB" w:rsidR="00881EFE" w:rsidRPr="002E72A6" w:rsidRDefault="00881EFE" w:rsidP="008D29DA">
            <w:pPr>
              <w:rPr>
                <w:bCs w:val="0"/>
                <w:iCs/>
                <w:color w:val="auto"/>
                <w:shd w:val="clear" w:color="auto" w:fill="FFFFFF"/>
                <w:lang w:val="en-US"/>
              </w:rPr>
            </w:pPr>
            <w:r w:rsidRPr="002E72A6">
              <w:rPr>
                <w:iCs/>
                <w:color w:val="auto"/>
                <w:shd w:val="clear" w:color="auto" w:fill="FFFFFF"/>
                <w:lang w:val="en-US"/>
              </w:rPr>
              <w:t>Section 2: Needs Request</w:t>
            </w:r>
          </w:p>
          <w:p w14:paraId="623EDE8E" w14:textId="77777777" w:rsidR="00EA670E" w:rsidRPr="002E72A6" w:rsidRDefault="007A1939" w:rsidP="008D29DA">
            <w:pPr>
              <w:spacing w:before="240"/>
              <w:rPr>
                <w:color w:val="auto"/>
                <w:shd w:val="clear" w:color="auto" w:fill="FFFFFF"/>
                <w:lang w:val="en-US"/>
              </w:rPr>
            </w:pPr>
            <w:r w:rsidRPr="002E72A6">
              <w:rPr>
                <w:b w:val="0"/>
                <w:bCs w:val="0"/>
                <w:color w:val="auto"/>
                <w:shd w:val="clear" w:color="auto" w:fill="FFFFFF"/>
                <w:lang w:val="en-US"/>
              </w:rPr>
              <w:t>For questions 4-9, please select the Article 6 priorities and/or areas you require technical support for.</w:t>
            </w:r>
          </w:p>
          <w:p w14:paraId="38103089" w14:textId="7BDCD75C" w:rsidR="007A1939" w:rsidRPr="002E72A6" w:rsidRDefault="007A1939" w:rsidP="008D29DA">
            <w:pPr>
              <w:spacing w:before="240"/>
              <w:rPr>
                <w:b w:val="0"/>
                <w:bCs w:val="0"/>
                <w:color w:val="auto"/>
                <w:shd w:val="clear" w:color="auto" w:fill="FFFFFF"/>
                <w:lang w:val="en-US"/>
              </w:rPr>
            </w:pPr>
            <w:r w:rsidRPr="002E72A6">
              <w:rPr>
                <w:i/>
                <w:iCs/>
                <w:color w:val="auto"/>
                <w:shd w:val="clear" w:color="auto" w:fill="FFFFFF"/>
                <w:lang w:val="en-US"/>
              </w:rPr>
              <w:t>Disclaimer</w:t>
            </w:r>
            <w:r w:rsidRPr="002E72A6">
              <w:rPr>
                <w:b w:val="0"/>
                <w:bCs w:val="0"/>
                <w:color w:val="auto"/>
                <w:shd w:val="clear" w:color="auto" w:fill="FFFFFF"/>
                <w:lang w:val="en-US"/>
              </w:rPr>
              <w:t xml:space="preserve">: The Alliance will strive to meet the requests to the best of its abilities and resources. However, the Alliance may be unable to meet all requested elements where such requests are outside the technical and budgetary scope of the Alliance. The Alliance may help members identify other non-WAA support and facilitate </w:t>
            </w:r>
            <w:proofErr w:type="gramStart"/>
            <w:r w:rsidRPr="002E72A6">
              <w:rPr>
                <w:b w:val="0"/>
                <w:bCs w:val="0"/>
                <w:color w:val="auto"/>
                <w:shd w:val="clear" w:color="auto" w:fill="FFFFFF"/>
                <w:lang w:val="en-US"/>
              </w:rPr>
              <w:t>match-making</w:t>
            </w:r>
            <w:proofErr w:type="gramEnd"/>
            <w:r w:rsidRPr="002E72A6">
              <w:rPr>
                <w:b w:val="0"/>
                <w:bCs w:val="0"/>
                <w:color w:val="auto"/>
                <w:shd w:val="clear" w:color="auto" w:fill="FFFFFF"/>
                <w:lang w:val="en-US"/>
              </w:rPr>
              <w:t>.</w:t>
            </w:r>
          </w:p>
        </w:tc>
      </w:tr>
      <w:tr w:rsidR="002E72A6" w:rsidRPr="002E72A6" w14:paraId="1B640B49" w14:textId="77777777" w:rsidTr="002E72A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tcPr>
          <w:p w14:paraId="2ED0CD63" w14:textId="38F13974" w:rsidR="00881EFE" w:rsidRPr="002E72A6" w:rsidRDefault="00330AC5" w:rsidP="00256267">
            <w:pPr>
              <w:pStyle w:val="ListParagraph"/>
              <w:numPr>
                <w:ilvl w:val="0"/>
                <w:numId w:val="4"/>
              </w:numPr>
              <w:spacing w:before="240"/>
              <w:rPr>
                <w:iCs/>
                <w:color w:val="auto"/>
                <w:szCs w:val="22"/>
                <w:lang w:val="en-US"/>
              </w:rPr>
            </w:pPr>
            <w:r w:rsidRPr="002E72A6">
              <w:rPr>
                <w:rStyle w:val="Emphasis"/>
                <w:color w:val="auto"/>
                <w:lang w:val="en-US"/>
              </w:rPr>
              <w:t xml:space="preserve">Mapping activities, technical capacities and stakeholders      </w:t>
            </w:r>
          </w:p>
        </w:tc>
      </w:tr>
      <w:tr w:rsidR="002E72A6" w:rsidRPr="002E72A6" w14:paraId="08EBB3B3"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5AD7E660" w14:textId="5BEE05FB" w:rsidR="003E017A" w:rsidRPr="002E72A6" w:rsidRDefault="003E017A"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1"/>
                  <w:enabled/>
                  <w:calcOnExit w:val="0"/>
                  <w:checkBox>
                    <w:sizeAuto/>
                    <w:default w:val="0"/>
                  </w:checkBox>
                </w:ffData>
              </w:fldChar>
            </w:r>
            <w:bookmarkStart w:id="0" w:name="Check1"/>
            <w:r w:rsidRPr="002E72A6">
              <w:rPr>
                <w:b w:val="0"/>
                <w:bCs w:val="0"/>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bookmarkEnd w:id="0"/>
            <w:r w:rsidR="00BD6BC9">
              <w:rPr>
                <w:rStyle w:val="FootnoteReference"/>
                <w:color w:val="auto"/>
                <w:shd w:val="clear" w:color="auto" w:fill="FFFFFF"/>
                <w:lang w:val="en-US"/>
              </w:rPr>
              <w:footnoteReference w:id="2"/>
            </w:r>
            <w:r w:rsidRPr="002E72A6">
              <w:rPr>
                <w:b w:val="0"/>
                <w:bCs w:val="0"/>
                <w:color w:val="auto"/>
                <w:shd w:val="clear" w:color="auto" w:fill="FFFFFF"/>
                <w:lang w:val="en-US"/>
              </w:rPr>
              <w:t xml:space="preserve"> </w:t>
            </w:r>
            <w:r w:rsidR="005528A0" w:rsidRPr="002E72A6">
              <w:rPr>
                <w:b w:val="0"/>
                <w:bCs w:val="0"/>
                <w:color w:val="auto"/>
                <w:shd w:val="clear" w:color="auto" w:fill="FFFFFF"/>
                <w:lang w:val="en-US"/>
              </w:rPr>
              <w:t>Mapping relevant public and/or private sector stakeholders and assessing technical capacities for carbon market implementation</w:t>
            </w:r>
          </w:p>
          <w:p w14:paraId="47FDC43C" w14:textId="1BDA216E" w:rsidR="005528A0" w:rsidRPr="002E72A6" w:rsidRDefault="003E017A"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2"/>
                  <w:enabled/>
                  <w:calcOnExit w:val="0"/>
                  <w:checkBox>
                    <w:sizeAuto/>
                    <w:default w:val="0"/>
                  </w:checkBox>
                </w:ffData>
              </w:fldChar>
            </w:r>
            <w:bookmarkStart w:id="1" w:name="Check2"/>
            <w:r w:rsidRPr="002E72A6">
              <w:rPr>
                <w:b w:val="0"/>
                <w:bCs w:val="0"/>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bookmarkEnd w:id="1"/>
            <w:r w:rsidRPr="002E72A6">
              <w:rPr>
                <w:b w:val="0"/>
                <w:bCs w:val="0"/>
                <w:color w:val="auto"/>
                <w:shd w:val="clear" w:color="auto" w:fill="FFFFFF"/>
                <w:lang w:val="en-US"/>
              </w:rPr>
              <w:t xml:space="preserve"> </w:t>
            </w:r>
            <w:r w:rsidR="005528A0" w:rsidRPr="002E72A6">
              <w:rPr>
                <w:b w:val="0"/>
                <w:bCs w:val="0"/>
                <w:color w:val="auto"/>
                <w:shd w:val="clear" w:color="auto" w:fill="FFFFFF"/>
                <w:lang w:val="en-US"/>
              </w:rPr>
              <w:t>Informing public or private sector stakeholders of Article 6 opportunities and benefits</w:t>
            </w:r>
          </w:p>
          <w:p w14:paraId="6811AB76" w14:textId="785CD166" w:rsidR="00881EFE" w:rsidRPr="002E72A6" w:rsidRDefault="003E017A" w:rsidP="00256267">
            <w:pPr>
              <w:spacing w:before="240"/>
              <w:rPr>
                <w:rStyle w:val="Emphasis"/>
                <w:rFonts w:ascii="Segoe UI" w:hAnsi="Segoe UI" w:cs="Segoe UI"/>
                <w:bCs w:val="0"/>
                <w:iCs w:val="0"/>
                <w:color w:val="auto"/>
                <w:sz w:val="21"/>
                <w:szCs w:val="21"/>
                <w:lang w:val="en-US"/>
              </w:rPr>
            </w:pPr>
            <w:r w:rsidRPr="002E72A6">
              <w:rPr>
                <w:color w:val="auto"/>
                <w:shd w:val="clear" w:color="auto" w:fill="FFFFFF"/>
                <w:lang w:val="en-US"/>
              </w:rPr>
              <w:fldChar w:fldCharType="begin">
                <w:ffData>
                  <w:name w:val="Check3"/>
                  <w:enabled/>
                  <w:calcOnExit w:val="0"/>
                  <w:checkBox>
                    <w:sizeAuto/>
                    <w:default w:val="0"/>
                  </w:checkBox>
                </w:ffData>
              </w:fldChar>
            </w:r>
            <w:bookmarkStart w:id="2" w:name="Check3"/>
            <w:r w:rsidRPr="002E72A6">
              <w:rPr>
                <w:b w:val="0"/>
                <w:bCs w:val="0"/>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bookmarkEnd w:id="2"/>
            <w:r w:rsidRPr="002E72A6">
              <w:rPr>
                <w:b w:val="0"/>
                <w:bCs w:val="0"/>
                <w:color w:val="auto"/>
                <w:shd w:val="clear" w:color="auto" w:fill="FFFFFF"/>
                <w:lang w:val="en-US"/>
              </w:rPr>
              <w:t xml:space="preserve"> </w:t>
            </w:r>
            <w:r w:rsidR="005528A0" w:rsidRPr="002E72A6">
              <w:rPr>
                <w:b w:val="0"/>
                <w:bCs w:val="0"/>
                <w:color w:val="auto"/>
                <w:shd w:val="clear" w:color="auto" w:fill="FFFFFF"/>
                <w:lang w:val="en-US"/>
              </w:rPr>
              <w:t>Engaging with relevant private sector stakeholders about carbon market opportunities and benefits</w:t>
            </w:r>
          </w:p>
        </w:tc>
      </w:tr>
      <w:tr w:rsidR="002E72A6" w:rsidRPr="002E72A6" w14:paraId="66B9097E" w14:textId="77777777" w:rsidTr="002E72A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000" w:type="pct"/>
          </w:tcPr>
          <w:p w14:paraId="555987BC" w14:textId="53F7C345" w:rsidR="00881EFE" w:rsidRPr="002E72A6" w:rsidRDefault="00330AC5" w:rsidP="00256267">
            <w:pPr>
              <w:pStyle w:val="ListParagraph"/>
              <w:numPr>
                <w:ilvl w:val="0"/>
                <w:numId w:val="4"/>
              </w:numPr>
              <w:spacing w:before="240"/>
              <w:rPr>
                <w:iCs/>
                <w:color w:val="auto"/>
                <w:szCs w:val="22"/>
                <w:lang w:val="en-US"/>
              </w:rPr>
            </w:pPr>
            <w:r w:rsidRPr="002E72A6">
              <w:rPr>
                <w:rStyle w:val="Emphasis"/>
                <w:color w:val="auto"/>
                <w:lang w:val="en-US"/>
              </w:rPr>
              <w:t>NDC integration</w:t>
            </w:r>
          </w:p>
        </w:tc>
      </w:tr>
      <w:tr w:rsidR="002E72A6" w:rsidRPr="002E72A6" w14:paraId="26D8A782" w14:textId="77777777" w:rsidTr="008B52CB">
        <w:trPr>
          <w:trHeight w:val="3775"/>
        </w:trPr>
        <w:tc>
          <w:tcPr>
            <w:cnfStyle w:val="001000000000" w:firstRow="0" w:lastRow="0" w:firstColumn="1" w:lastColumn="0" w:oddVBand="0" w:evenVBand="0" w:oddHBand="0" w:evenHBand="0" w:firstRowFirstColumn="0" w:firstRowLastColumn="0" w:lastRowFirstColumn="0" w:lastRowLastColumn="0"/>
            <w:tcW w:w="5000" w:type="pct"/>
          </w:tcPr>
          <w:p w14:paraId="05E4789F" w14:textId="42C0C03D" w:rsidR="004B4987"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bookmarkStart w:id="3" w:name="Check4"/>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bookmarkEnd w:id="3"/>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Providing advice on embedding carbon market considerations into NDC implementation plans</w:t>
            </w:r>
          </w:p>
          <w:p w14:paraId="28F41426" w14:textId="29B89B7F" w:rsidR="004B4987"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information regarding Biennial Update Reports (BUR) submission</w:t>
            </w:r>
          </w:p>
          <w:p w14:paraId="36B5CBF9" w14:textId="2A32273D" w:rsidR="004B4987"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information regarding NDC implementation plans</w:t>
            </w:r>
          </w:p>
          <w:p w14:paraId="63AE0A93" w14:textId="6118094E" w:rsidR="00237DB1" w:rsidRPr="002E72A6" w:rsidRDefault="00495DCF" w:rsidP="00256267">
            <w:pPr>
              <w:spacing w:before="240" w:line="240" w:lineRule="auto"/>
              <w:rPr>
                <w:rStyle w:val="Emphasis"/>
                <w:b/>
                <w:bCs w:val="0"/>
                <w:i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ensuring consistency between NDC and an Article 6 strategy (if applicable)</w:t>
            </w:r>
          </w:p>
        </w:tc>
      </w:tr>
      <w:tr w:rsidR="002E72A6" w:rsidRPr="002E72A6" w14:paraId="4D1A91A2" w14:textId="77777777" w:rsidTr="002E72A6">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000" w:type="pct"/>
          </w:tcPr>
          <w:p w14:paraId="609EF49A" w14:textId="2A5A171E" w:rsidR="00881EFE" w:rsidRPr="002E72A6" w:rsidRDefault="00330AC5" w:rsidP="00256267">
            <w:pPr>
              <w:pStyle w:val="ListParagraph"/>
              <w:numPr>
                <w:ilvl w:val="0"/>
                <w:numId w:val="4"/>
              </w:numPr>
              <w:spacing w:before="240"/>
              <w:rPr>
                <w:iCs/>
                <w:color w:val="auto"/>
                <w:szCs w:val="22"/>
                <w:lang w:val="en-US"/>
              </w:rPr>
            </w:pPr>
            <w:r w:rsidRPr="002E72A6">
              <w:rPr>
                <w:rStyle w:val="Emphasis"/>
                <w:color w:val="auto"/>
                <w:lang w:val="en-US"/>
              </w:rPr>
              <w:t>Article 6 policy</w:t>
            </w:r>
          </w:p>
        </w:tc>
      </w:tr>
      <w:tr w:rsidR="002E72A6" w:rsidRPr="002E72A6" w14:paraId="52BC94E8"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4ED4ED01" w14:textId="49C8EA9D" w:rsidR="004B4987"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establishing a domestic process for engaging with Article 6</w:t>
            </w:r>
          </w:p>
          <w:p w14:paraId="59952FAE" w14:textId="739582D4" w:rsidR="004B4987"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lastRenderedPageBreak/>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defining eligibility criteria for mitigation activities</w:t>
            </w:r>
          </w:p>
          <w:p w14:paraId="4B530AC4" w14:textId="48B8C620" w:rsidR="004B4987"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defining an Article 6 strategy and policy</w:t>
            </w:r>
          </w:p>
          <w:p w14:paraId="0F51DDF4" w14:textId="7229CD60" w:rsidR="00881EFE"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determining objectives and selling strategy and establishing eligibility criteria for ITMOs</w:t>
            </w:r>
          </w:p>
        </w:tc>
      </w:tr>
      <w:tr w:rsidR="002E72A6" w:rsidRPr="002E72A6" w14:paraId="7994460D" w14:textId="77777777" w:rsidTr="002E72A6">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000" w:type="pct"/>
          </w:tcPr>
          <w:p w14:paraId="588175E2" w14:textId="6B3B7A1D" w:rsidR="00330AC5" w:rsidRPr="002E72A6" w:rsidRDefault="00B739B5" w:rsidP="00256267">
            <w:pPr>
              <w:pStyle w:val="ListParagraph"/>
              <w:numPr>
                <w:ilvl w:val="0"/>
                <w:numId w:val="4"/>
              </w:numPr>
              <w:spacing w:before="240"/>
              <w:rPr>
                <w:rFonts w:cs="Arial"/>
                <w:color w:val="auto"/>
                <w:szCs w:val="22"/>
                <w:lang w:val="en-US"/>
              </w:rPr>
            </w:pPr>
            <w:r w:rsidRPr="002E72A6">
              <w:rPr>
                <w:rStyle w:val="Emphasis"/>
                <w:color w:val="auto"/>
                <w:lang w:val="en-US"/>
              </w:rPr>
              <w:lastRenderedPageBreak/>
              <w:t>Institutional and regulatory framework</w:t>
            </w:r>
          </w:p>
        </w:tc>
      </w:tr>
      <w:tr w:rsidR="002E72A6" w:rsidRPr="002E72A6" w14:paraId="7E5F53A9"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3239EB3E" w14:textId="3BDD5C95" w:rsidR="004B4987" w:rsidRPr="002E72A6" w:rsidRDefault="00495DCF"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Determining the institutional and legal framework for carbon market participation</w:t>
            </w:r>
          </w:p>
          <w:p w14:paraId="7302743A" w14:textId="363587E9" w:rsidR="004B4987" w:rsidRPr="002E72A6" w:rsidRDefault="00495DCF"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Training public sector staff for carrying out carbon market related tasks</w:t>
            </w:r>
          </w:p>
          <w:p w14:paraId="4031BE15" w14:textId="3EABCFEF" w:rsidR="004B4987" w:rsidRPr="002E72A6" w:rsidRDefault="00495DCF"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approval and authorization processes for Article 6.2 and Article 6.4</w:t>
            </w:r>
          </w:p>
          <w:p w14:paraId="4F56082A" w14:textId="6054D8F1" w:rsidR="004B4987" w:rsidRPr="002E72A6" w:rsidRDefault="00495DCF"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the establishment of a legal domestic framework for carbon markets</w:t>
            </w:r>
          </w:p>
          <w:p w14:paraId="4C309209" w14:textId="32137C94" w:rsidR="00330AC5"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the establishment/approval of methodologies for environmental integrity</w:t>
            </w:r>
          </w:p>
        </w:tc>
      </w:tr>
      <w:tr w:rsidR="002E72A6" w:rsidRPr="002E72A6" w14:paraId="27B43104" w14:textId="77777777" w:rsidTr="002E72A6">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000" w:type="pct"/>
          </w:tcPr>
          <w:p w14:paraId="683A82AE" w14:textId="6F9493E7" w:rsidR="00B739B5" w:rsidRPr="002E72A6" w:rsidRDefault="00B739B5" w:rsidP="00256267">
            <w:pPr>
              <w:pStyle w:val="ListParagraph"/>
              <w:numPr>
                <w:ilvl w:val="0"/>
                <w:numId w:val="4"/>
              </w:numPr>
              <w:spacing w:before="240"/>
              <w:rPr>
                <w:rFonts w:cs="Arial"/>
                <w:color w:val="auto"/>
                <w:szCs w:val="22"/>
                <w:lang w:val="en-US"/>
              </w:rPr>
            </w:pPr>
            <w:r w:rsidRPr="002E72A6">
              <w:rPr>
                <w:rStyle w:val="Emphasis"/>
                <w:color w:val="auto"/>
                <w:lang w:val="en-US"/>
              </w:rPr>
              <w:t>Infrastructure (tracking, recording, accounting &amp; reporting)</w:t>
            </w:r>
          </w:p>
        </w:tc>
      </w:tr>
      <w:tr w:rsidR="002E72A6" w:rsidRPr="002E72A6" w14:paraId="5D90D1D2" w14:textId="77777777" w:rsidTr="008B52CB">
        <w:trPr>
          <w:trHeight w:val="4837"/>
        </w:trPr>
        <w:tc>
          <w:tcPr>
            <w:cnfStyle w:val="001000000000" w:firstRow="0" w:lastRow="0" w:firstColumn="1" w:lastColumn="0" w:oddVBand="0" w:evenVBand="0" w:oddHBand="0" w:evenHBand="0" w:firstRowFirstColumn="0" w:firstRowLastColumn="0" w:lastRowFirstColumn="0" w:lastRowLastColumn="0"/>
            <w:tcW w:w="5000" w:type="pct"/>
          </w:tcPr>
          <w:p w14:paraId="04A98877" w14:textId="309F0A3D" w:rsidR="004B4987" w:rsidRPr="002E72A6" w:rsidRDefault="00495DCF"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recommendations on establishing systems in place to record and track mitigation outcomes (e.g., national registries/connect with a shared or international registry/databases)</w:t>
            </w:r>
          </w:p>
          <w:p w14:paraId="76E4EC35" w14:textId="6058A325" w:rsidR="004B4987" w:rsidRPr="002E72A6" w:rsidRDefault="00495DCF" w:rsidP="00256267">
            <w:pPr>
              <w:spacing w:before="240"/>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establishing procedures to apply corresponding adjustments</w:t>
            </w:r>
          </w:p>
          <w:p w14:paraId="3163D28A" w14:textId="4377AC3E" w:rsidR="00B739B5" w:rsidRPr="002E72A6" w:rsidRDefault="00495DCF" w:rsidP="00256267">
            <w:pPr>
              <w:spacing w:before="240"/>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Supporting with information regarding reporting under Article 6 (initial/annual reports)</w:t>
            </w:r>
          </w:p>
        </w:tc>
      </w:tr>
      <w:tr w:rsidR="002E72A6" w:rsidRPr="002E72A6" w14:paraId="03AE3D10" w14:textId="77777777" w:rsidTr="002E72A6">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tcPr>
          <w:p w14:paraId="60C86A98" w14:textId="17F8F2E9" w:rsidR="00B739B5" w:rsidRPr="002E72A6" w:rsidRDefault="00735049" w:rsidP="00256267">
            <w:pPr>
              <w:pStyle w:val="ListParagraph"/>
              <w:numPr>
                <w:ilvl w:val="0"/>
                <w:numId w:val="4"/>
              </w:numPr>
              <w:spacing w:before="240"/>
              <w:rPr>
                <w:rFonts w:cs="Arial"/>
                <w:color w:val="auto"/>
                <w:szCs w:val="22"/>
                <w:lang w:val="en-US"/>
              </w:rPr>
            </w:pPr>
            <w:r w:rsidRPr="002E72A6">
              <w:rPr>
                <w:rStyle w:val="Emphasis"/>
                <w:color w:val="auto"/>
                <w:lang w:val="en-US"/>
              </w:rPr>
              <w:t>Article 6 pilot proje</w:t>
            </w:r>
            <w:r w:rsidR="008D29DA" w:rsidRPr="002E72A6">
              <w:rPr>
                <w:rStyle w:val="Emphasis"/>
                <w:color w:val="auto"/>
                <w:lang w:val="en-US"/>
              </w:rPr>
              <w:t>c</w:t>
            </w:r>
            <w:r w:rsidRPr="002E72A6">
              <w:rPr>
                <w:rStyle w:val="Emphasis"/>
                <w:color w:val="auto"/>
                <w:lang w:val="en-US"/>
              </w:rPr>
              <w:t>ts: Readiness and engagement</w:t>
            </w:r>
          </w:p>
        </w:tc>
      </w:tr>
      <w:tr w:rsidR="002E72A6" w:rsidRPr="002E72A6" w14:paraId="05C55942"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0CF6F16A" w14:textId="61178C48" w:rsidR="004B4987"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Identifying gaps and opportunities for resource mobilization</w:t>
            </w:r>
          </w:p>
          <w:p w14:paraId="78982408" w14:textId="5F6D841D" w:rsidR="004B4987"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Engaging with investors interested in acquiring ITMOs from Article 6.2 pilot activities</w:t>
            </w:r>
          </w:p>
          <w:p w14:paraId="3612AEB6" w14:textId="07724433" w:rsidR="00B739B5" w:rsidRPr="002E72A6" w:rsidRDefault="00495DCF" w:rsidP="00256267">
            <w:pPr>
              <w:spacing w:before="240" w:line="240" w:lineRule="auto"/>
              <w:rPr>
                <w:rFonts w:ascii="Segoe UI" w:hAnsi="Segoe UI" w:cs="Segoe UI"/>
                <w:color w:val="auto"/>
                <w:sz w:val="21"/>
                <w:szCs w:val="21"/>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Engaging in discussions to start or contribute to Article 6.8 pilot activities</w:t>
            </w:r>
          </w:p>
        </w:tc>
      </w:tr>
      <w:tr w:rsidR="002E72A6" w:rsidRPr="002E72A6" w14:paraId="07555576" w14:textId="77777777" w:rsidTr="002E72A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000" w:type="pct"/>
          </w:tcPr>
          <w:p w14:paraId="06EE8447" w14:textId="615D4CA8" w:rsidR="008D29DA" w:rsidRPr="002E72A6" w:rsidRDefault="008D29DA" w:rsidP="00256267">
            <w:pPr>
              <w:pStyle w:val="ListParagraph"/>
              <w:numPr>
                <w:ilvl w:val="0"/>
                <w:numId w:val="4"/>
              </w:numPr>
              <w:spacing w:before="240"/>
              <w:rPr>
                <w:rFonts w:cs="Arial"/>
                <w:color w:val="auto"/>
                <w:szCs w:val="22"/>
                <w:lang w:val="en-US"/>
              </w:rPr>
            </w:pPr>
            <w:r w:rsidRPr="002E72A6">
              <w:rPr>
                <w:rStyle w:val="Emphasis"/>
                <w:color w:val="auto"/>
                <w:lang w:val="en-US"/>
              </w:rPr>
              <w:lastRenderedPageBreak/>
              <w:t>Stakeholder capacity building</w:t>
            </w:r>
          </w:p>
        </w:tc>
      </w:tr>
      <w:tr w:rsidR="002E72A6" w:rsidRPr="002E72A6" w14:paraId="240F379A" w14:textId="77777777" w:rsidTr="008B52CB">
        <w:trPr>
          <w:trHeight w:val="1318"/>
        </w:trPr>
        <w:tc>
          <w:tcPr>
            <w:cnfStyle w:val="001000000000" w:firstRow="0" w:lastRow="0" w:firstColumn="1" w:lastColumn="0" w:oddVBand="0" w:evenVBand="0" w:oddHBand="0" w:evenHBand="0" w:firstRowFirstColumn="0" w:firstRowLastColumn="0" w:lastRowFirstColumn="0" w:lastRowLastColumn="0"/>
            <w:tcW w:w="5000" w:type="pct"/>
          </w:tcPr>
          <w:p w14:paraId="416D8397" w14:textId="45AF0F13" w:rsidR="004B4987" w:rsidRPr="002E72A6" w:rsidRDefault="00495DCF"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Providing tailored capacity building for public sector stakeholders</w:t>
            </w:r>
          </w:p>
          <w:p w14:paraId="2741D82E" w14:textId="67E22EBB" w:rsidR="008D29DA" w:rsidRPr="002E72A6" w:rsidRDefault="00495DCF" w:rsidP="00256267">
            <w:pPr>
              <w:spacing w:before="240" w:line="240" w:lineRule="auto"/>
              <w:rPr>
                <w:b w:val="0"/>
                <w:bCs w:val="0"/>
                <w:color w:val="auto"/>
                <w:highlight w:val="yellow"/>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Providing tailored capacity building for private sector stakeholders</w:t>
            </w:r>
          </w:p>
        </w:tc>
      </w:tr>
      <w:tr w:rsidR="002E72A6" w:rsidRPr="002E72A6" w14:paraId="2D7AD745" w14:textId="77777777" w:rsidTr="002E72A6">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000" w:type="pct"/>
          </w:tcPr>
          <w:p w14:paraId="5D19450C" w14:textId="20E593A5" w:rsidR="008D29DA" w:rsidRPr="002E72A6" w:rsidRDefault="008D29DA" w:rsidP="00256267">
            <w:pPr>
              <w:pStyle w:val="ListParagraph"/>
              <w:numPr>
                <w:ilvl w:val="0"/>
                <w:numId w:val="4"/>
              </w:numPr>
              <w:spacing w:before="240"/>
              <w:rPr>
                <w:rFonts w:cs="Arial"/>
                <w:color w:val="auto"/>
                <w:szCs w:val="22"/>
                <w:lang w:val="en-US"/>
              </w:rPr>
            </w:pPr>
            <w:r w:rsidRPr="002E72A6">
              <w:rPr>
                <w:rStyle w:val="Emphasis"/>
                <w:color w:val="auto"/>
                <w:lang w:val="en-US"/>
              </w:rPr>
              <w:t>Please further specify your support need if desired</w:t>
            </w:r>
          </w:p>
        </w:tc>
      </w:tr>
      <w:tr w:rsidR="002E72A6" w:rsidRPr="002E72A6" w14:paraId="7F51BE60" w14:textId="77777777" w:rsidTr="008B52CB">
        <w:trPr>
          <w:trHeight w:val="1237"/>
        </w:trPr>
        <w:tc>
          <w:tcPr>
            <w:cnfStyle w:val="001000000000" w:firstRow="0" w:lastRow="0" w:firstColumn="1" w:lastColumn="0" w:oddVBand="0" w:evenVBand="0" w:oddHBand="0" w:evenHBand="0" w:firstRowFirstColumn="0" w:firstRowLastColumn="0" w:lastRowFirstColumn="0" w:lastRowLastColumn="0"/>
            <w:tcW w:w="5000" w:type="pct"/>
          </w:tcPr>
          <w:p w14:paraId="3035141F" w14:textId="77777777" w:rsidR="008D29DA" w:rsidRPr="002E72A6" w:rsidRDefault="008D29DA" w:rsidP="00256267">
            <w:pPr>
              <w:spacing w:before="240"/>
              <w:rPr>
                <w:rFonts w:cs="Arial"/>
                <w:color w:val="auto"/>
                <w:szCs w:val="22"/>
                <w:lang w:val="en-US"/>
              </w:rPr>
            </w:pPr>
          </w:p>
        </w:tc>
      </w:tr>
      <w:tr w:rsidR="002E72A6" w:rsidRPr="002E72A6" w14:paraId="69DB7E47" w14:textId="77777777" w:rsidTr="002E72A6">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000" w:type="pct"/>
          </w:tcPr>
          <w:p w14:paraId="1922DF41" w14:textId="28DB7AD9" w:rsidR="008D29DA" w:rsidRPr="002E72A6" w:rsidRDefault="008D29DA" w:rsidP="00256267">
            <w:pPr>
              <w:pStyle w:val="ListParagraph"/>
              <w:numPr>
                <w:ilvl w:val="0"/>
                <w:numId w:val="4"/>
              </w:numPr>
              <w:spacing w:before="240"/>
              <w:rPr>
                <w:rFonts w:cs="Arial"/>
                <w:color w:val="auto"/>
                <w:szCs w:val="22"/>
                <w:lang w:val="en-US"/>
              </w:rPr>
            </w:pPr>
            <w:r w:rsidRPr="002E72A6">
              <w:rPr>
                <w:rStyle w:val="Emphasis"/>
                <w:color w:val="auto"/>
                <w:lang w:val="en-US"/>
              </w:rPr>
              <w:t>Please indicate any other support neede</w:t>
            </w:r>
            <w:r w:rsidRPr="005C2B39">
              <w:rPr>
                <w:rStyle w:val="Emphasis"/>
                <w:color w:val="auto"/>
                <w:lang w:val="en-US"/>
              </w:rPr>
              <w:t>d</w:t>
            </w:r>
            <w:r w:rsidR="005C2B39" w:rsidRPr="005C2B39">
              <w:rPr>
                <w:rStyle w:val="Emphasis"/>
                <w:color w:val="auto"/>
                <w:lang w:val="en-US"/>
              </w:rPr>
              <w:t xml:space="preserve"> </w:t>
            </w:r>
            <w:r w:rsidR="005C2B39" w:rsidRPr="005C2B39">
              <w:rPr>
                <w:rStyle w:val="Emphasis"/>
                <w:color w:val="auto"/>
              </w:rPr>
              <w:t>(</w:t>
            </w:r>
            <w:proofErr w:type="spellStart"/>
            <w:r w:rsidR="005C2B39" w:rsidRPr="005C2B39">
              <w:rPr>
                <w:rStyle w:val="Emphasis"/>
                <w:color w:val="auto"/>
              </w:rPr>
              <w:t>please</w:t>
            </w:r>
            <w:proofErr w:type="spellEnd"/>
            <w:r w:rsidR="005C2B39" w:rsidRPr="005C2B39">
              <w:rPr>
                <w:rStyle w:val="Emphasis"/>
                <w:color w:val="auto"/>
              </w:rPr>
              <w:t xml:space="preserve"> </w:t>
            </w:r>
            <w:proofErr w:type="spellStart"/>
            <w:r w:rsidR="005C2B39" w:rsidRPr="005C2B39">
              <w:rPr>
                <w:rStyle w:val="Emphasis"/>
                <w:color w:val="auto"/>
              </w:rPr>
              <w:t>only</w:t>
            </w:r>
            <w:proofErr w:type="spellEnd"/>
            <w:r w:rsidR="005C2B39" w:rsidRPr="005C2B39">
              <w:rPr>
                <w:rStyle w:val="Emphasis"/>
                <w:color w:val="auto"/>
              </w:rPr>
              <w:t xml:space="preserve"> </w:t>
            </w:r>
            <w:proofErr w:type="spellStart"/>
            <w:r w:rsidR="005C2B39" w:rsidRPr="005C2B39">
              <w:rPr>
                <w:rStyle w:val="Emphasis"/>
                <w:color w:val="auto"/>
              </w:rPr>
              <w:t>select</w:t>
            </w:r>
            <w:proofErr w:type="spellEnd"/>
            <w:r w:rsidR="005C2B39" w:rsidRPr="005C2B39">
              <w:rPr>
                <w:rStyle w:val="Emphasis"/>
                <w:color w:val="auto"/>
              </w:rPr>
              <w:t xml:space="preserve"> </w:t>
            </w:r>
            <w:proofErr w:type="spellStart"/>
            <w:r w:rsidR="005C2B39" w:rsidRPr="005C2B39">
              <w:rPr>
                <w:rStyle w:val="Emphasis"/>
                <w:color w:val="auto"/>
              </w:rPr>
              <w:t>one</w:t>
            </w:r>
            <w:proofErr w:type="spellEnd"/>
            <w:r w:rsidR="005C2B39" w:rsidRPr="005C2B39">
              <w:rPr>
                <w:rStyle w:val="Emphasis"/>
                <w:color w:val="auto"/>
              </w:rPr>
              <w:t xml:space="preserve"> </w:t>
            </w:r>
            <w:proofErr w:type="spellStart"/>
            <w:r w:rsidR="005C2B39" w:rsidRPr="005C2B39">
              <w:rPr>
                <w:rStyle w:val="Emphasis"/>
                <w:color w:val="auto"/>
              </w:rPr>
              <w:t>response</w:t>
            </w:r>
            <w:proofErr w:type="spellEnd"/>
            <w:r w:rsidR="005C2B39" w:rsidRPr="005C2B39">
              <w:rPr>
                <w:rStyle w:val="Emphasis"/>
                <w:color w:val="auto"/>
              </w:rPr>
              <w:t>)</w:t>
            </w:r>
          </w:p>
        </w:tc>
      </w:tr>
      <w:tr w:rsidR="002E72A6" w:rsidRPr="002E72A6" w14:paraId="5DA813A0"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72228EBC" w14:textId="6EBDA2EE" w:rsidR="004B4987" w:rsidRPr="002E72A6" w:rsidRDefault="00495DCF"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I need technical support for an Article 6 priority that is not listed above.</w:t>
            </w:r>
          </w:p>
          <w:p w14:paraId="32CABC35" w14:textId="6C0517EE" w:rsidR="004B4987" w:rsidRPr="002E72A6" w:rsidRDefault="00495DCF" w:rsidP="00256267">
            <w:pPr>
              <w:spacing w:before="240" w:after="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I require support to identify priorities among the areas listed above.</w:t>
            </w:r>
          </w:p>
          <w:p w14:paraId="1D68EF11" w14:textId="1A7400B8" w:rsidR="008D29DA" w:rsidRPr="002E72A6" w:rsidRDefault="00495DCF" w:rsidP="00256267">
            <w:pPr>
              <w:spacing w:before="240" w:line="240" w:lineRule="auto"/>
              <w:rPr>
                <w:b w:val="0"/>
                <w:bCs w:val="0"/>
                <w:color w:val="auto"/>
                <w:shd w:val="clear" w:color="auto" w:fill="FFFFFF"/>
                <w:lang w:val="en-US"/>
              </w:rPr>
            </w:pPr>
            <w:r w:rsidRPr="002E72A6">
              <w:rPr>
                <w:color w:val="auto"/>
                <w:shd w:val="clear" w:color="auto" w:fill="FFFFFF"/>
                <w:lang w:val="en-US"/>
              </w:rPr>
              <w:fldChar w:fldCharType="begin">
                <w:ffData>
                  <w:name w:val="Check4"/>
                  <w:enabled/>
                  <w:calcOnExit w:val="0"/>
                  <w:checkBox>
                    <w:sizeAuto/>
                    <w:default w:val="0"/>
                  </w:checkBox>
                </w:ffData>
              </w:fldChar>
            </w:r>
            <w:r w:rsidRPr="002E72A6">
              <w:rPr>
                <w:color w:val="auto"/>
                <w:shd w:val="clear" w:color="auto" w:fill="FFFFFF"/>
                <w:lang w:val="en-US"/>
              </w:rPr>
              <w:instrText xml:space="preserve"> FORMCHECKBOX </w:instrText>
            </w:r>
            <w:r w:rsidRPr="002E72A6">
              <w:rPr>
                <w:color w:val="auto"/>
                <w:shd w:val="clear" w:color="auto" w:fill="FFFFFF"/>
                <w:lang w:val="en-US"/>
              </w:rPr>
            </w:r>
            <w:r w:rsidRPr="002E72A6">
              <w:rPr>
                <w:color w:val="auto"/>
                <w:shd w:val="clear" w:color="auto" w:fill="FFFFFF"/>
                <w:lang w:val="en-US"/>
              </w:rPr>
              <w:fldChar w:fldCharType="separate"/>
            </w:r>
            <w:r w:rsidRPr="002E72A6">
              <w:rPr>
                <w:color w:val="auto"/>
                <w:shd w:val="clear" w:color="auto" w:fill="FFFFFF"/>
                <w:lang w:val="en-US"/>
              </w:rPr>
              <w:fldChar w:fldCharType="end"/>
            </w:r>
            <w:r w:rsidRPr="002E72A6">
              <w:rPr>
                <w:b w:val="0"/>
                <w:bCs w:val="0"/>
                <w:color w:val="auto"/>
                <w:shd w:val="clear" w:color="auto" w:fill="FFFFFF"/>
                <w:lang w:val="en-US"/>
              </w:rPr>
              <w:t xml:space="preserve"> </w:t>
            </w:r>
            <w:r w:rsidR="004B4987" w:rsidRPr="002E72A6">
              <w:rPr>
                <w:b w:val="0"/>
                <w:bCs w:val="0"/>
                <w:color w:val="auto"/>
                <w:shd w:val="clear" w:color="auto" w:fill="FFFFFF"/>
                <w:lang w:val="en-US"/>
              </w:rPr>
              <w:t>None of the above</w:t>
            </w:r>
          </w:p>
        </w:tc>
      </w:tr>
    </w:tbl>
    <w:p w14:paraId="6B2A2732" w14:textId="67CFFDEA" w:rsidR="00607A02" w:rsidRPr="002047AB" w:rsidRDefault="00607A02" w:rsidP="009F008F">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C3AE5" w:rsidRPr="002047AB" w14:paraId="6585E28F" w14:textId="77777777" w:rsidTr="005543F1">
        <w:trPr>
          <w:trHeight w:val="1872"/>
        </w:trPr>
        <w:tc>
          <w:tcPr>
            <w:tcW w:w="4508" w:type="dxa"/>
          </w:tcPr>
          <w:p w14:paraId="76CBD9C2" w14:textId="1D545288" w:rsidR="00AC3AE5" w:rsidRPr="002047AB" w:rsidRDefault="007348C1" w:rsidP="005543F1">
            <w:r w:rsidRPr="002047AB">
              <w:t>Signature of the Minister/Authority</w:t>
            </w:r>
            <w:r w:rsidR="00701005" w:rsidRPr="002047AB">
              <w:t xml:space="preserve"> in charge of Carbon Markets</w:t>
            </w:r>
            <w:r w:rsidRPr="002047AB">
              <w:t xml:space="preserve"> </w:t>
            </w:r>
          </w:p>
        </w:tc>
        <w:tc>
          <w:tcPr>
            <w:tcW w:w="4508" w:type="dxa"/>
          </w:tcPr>
          <w:p w14:paraId="056DEF66" w14:textId="77777777" w:rsidR="00AC3AE5" w:rsidRPr="002047AB" w:rsidRDefault="00AC3AE5" w:rsidP="005543F1"/>
        </w:tc>
      </w:tr>
      <w:tr w:rsidR="00AC3AE5" w:rsidRPr="002047AB" w14:paraId="7E82BE07" w14:textId="77777777" w:rsidTr="005543F1">
        <w:trPr>
          <w:trHeight w:val="1872"/>
        </w:trPr>
        <w:tc>
          <w:tcPr>
            <w:tcW w:w="4508" w:type="dxa"/>
          </w:tcPr>
          <w:p w14:paraId="5C51853A" w14:textId="04BCEB15" w:rsidR="00AC3AE5" w:rsidRPr="002047AB" w:rsidRDefault="00AC3AE5" w:rsidP="005543F1">
            <w:r w:rsidRPr="002047AB">
              <w:t>Name of signatory</w:t>
            </w:r>
            <w:r w:rsidR="002047AB" w:rsidRPr="002047AB">
              <w:t xml:space="preserve"> </w:t>
            </w:r>
            <w:r w:rsidRPr="002047AB">
              <w:t>(</w:t>
            </w:r>
            <w:proofErr w:type="spellStart"/>
            <w:r w:rsidRPr="002047AB">
              <w:t>ies</w:t>
            </w:r>
            <w:proofErr w:type="spellEnd"/>
            <w:r w:rsidRPr="002047AB">
              <w:t xml:space="preserve">) </w:t>
            </w:r>
            <w:r w:rsidR="005543F1">
              <w:t>and position</w:t>
            </w:r>
          </w:p>
          <w:p w14:paraId="61A82474" w14:textId="77777777" w:rsidR="00AC3AE5" w:rsidRPr="002047AB" w:rsidRDefault="00AC3AE5" w:rsidP="005543F1"/>
          <w:p w14:paraId="020D707D" w14:textId="77777777" w:rsidR="009A2BE0" w:rsidRDefault="009A2BE0" w:rsidP="005543F1"/>
          <w:p w14:paraId="0A8B5827" w14:textId="2420313B" w:rsidR="00AC3AE5" w:rsidRPr="002047AB" w:rsidRDefault="00AC3AE5" w:rsidP="005543F1">
            <w:r w:rsidRPr="002047AB">
              <w:t>Date</w:t>
            </w:r>
          </w:p>
        </w:tc>
        <w:tc>
          <w:tcPr>
            <w:tcW w:w="4508" w:type="dxa"/>
          </w:tcPr>
          <w:p w14:paraId="1EC173C3" w14:textId="77777777" w:rsidR="00AC3AE5" w:rsidRPr="002047AB" w:rsidRDefault="00AC3AE5" w:rsidP="005543F1"/>
        </w:tc>
      </w:tr>
    </w:tbl>
    <w:p w14:paraId="1EF02DB9" w14:textId="77777777" w:rsidR="00607A02" w:rsidRPr="00701005" w:rsidRDefault="00607A02" w:rsidP="00FE459F">
      <w:pPr>
        <w:rPr>
          <w:lang w:val="fr-FR"/>
        </w:rPr>
      </w:pPr>
    </w:p>
    <w:sectPr w:rsidR="00607A02" w:rsidRPr="0070100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DD382" w14:textId="77777777" w:rsidR="002C31E1" w:rsidRDefault="002C31E1" w:rsidP="00B03268">
      <w:r>
        <w:separator/>
      </w:r>
    </w:p>
  </w:endnote>
  <w:endnote w:type="continuationSeparator" w:id="0">
    <w:p w14:paraId="3E24517A" w14:textId="77777777" w:rsidR="002C31E1" w:rsidRDefault="002C31E1" w:rsidP="00B03268">
      <w:r>
        <w:continuationSeparator/>
      </w:r>
    </w:p>
  </w:endnote>
  <w:endnote w:type="continuationNotice" w:id="1">
    <w:p w14:paraId="1F9EF3F9" w14:textId="77777777" w:rsidR="002C31E1" w:rsidRDefault="002C3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Light">
    <w:panose1 w:val="020B0306030504020204"/>
    <w:charset w:val="00"/>
    <w:family w:val="auto"/>
    <w:pitch w:val="variable"/>
    <w:sig w:usb0="E00002FF" w:usb1="4000201B" w:usb2="00000028" w:usb3="00000000" w:csb0="0000019F" w:csb1="00000000"/>
  </w:font>
  <w:font w:name="Open Sans ExtraBold">
    <w:panose1 w:val="020B0906030804020204"/>
    <w:charset w:val="00"/>
    <w:family w:val="auto"/>
    <w:pitch w:val="variable"/>
    <w:sig w:usb0="E00002FF" w:usb1="4000201B" w:usb2="00000028"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Open Sans SemiBold">
    <w:panose1 w:val="020B0706030804020204"/>
    <w:charset w:val="00"/>
    <w:family w:val="auto"/>
    <w:pitch w:val="variable"/>
    <w:sig w:usb0="E00002FF" w:usb1="4000201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bold">
    <w:altName w:val="Segoe UI"/>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B8D04" w14:textId="77777777" w:rsidR="002C31E1" w:rsidRDefault="002C31E1" w:rsidP="00B03268">
      <w:r>
        <w:separator/>
      </w:r>
    </w:p>
  </w:footnote>
  <w:footnote w:type="continuationSeparator" w:id="0">
    <w:p w14:paraId="0FF4BB9B" w14:textId="77777777" w:rsidR="002C31E1" w:rsidRDefault="002C31E1" w:rsidP="00B03268">
      <w:r>
        <w:continuationSeparator/>
      </w:r>
    </w:p>
  </w:footnote>
  <w:footnote w:type="continuationNotice" w:id="1">
    <w:p w14:paraId="05B8C6E9" w14:textId="77777777" w:rsidR="002C31E1" w:rsidRDefault="002C31E1">
      <w:pPr>
        <w:spacing w:after="0" w:line="240" w:lineRule="auto"/>
      </w:pPr>
    </w:p>
  </w:footnote>
  <w:footnote w:id="2">
    <w:p w14:paraId="55684792" w14:textId="78EB0DC6" w:rsidR="00BD6BC9" w:rsidRPr="008B52CB" w:rsidRDefault="00BD6BC9">
      <w:pPr>
        <w:pStyle w:val="FootnoteText"/>
        <w:rPr>
          <w:lang w:val="en-US"/>
        </w:rPr>
      </w:pPr>
      <w:r>
        <w:rPr>
          <w:rStyle w:val="FootnoteReference"/>
        </w:rPr>
        <w:footnoteRef/>
      </w:r>
      <w:r>
        <w:t xml:space="preserve"> </w:t>
      </w:r>
      <w:r>
        <w:rPr>
          <w:lang w:val="en-US"/>
        </w:rPr>
        <w:t>Double click on the Box and under Default Value, select ‘Ticked’.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CB554" w14:textId="77777777" w:rsidR="00D9393A" w:rsidRPr="00361C2C" w:rsidRDefault="00D9393A" w:rsidP="00361C2C">
    <w:pPr>
      <w:rPr>
        <w:rFonts w:ascii="Times New Roman" w:eastAsia="Times New Roman" w:hAnsi="Times New Roman" w:cs="Times New Roman"/>
        <w:lang w:eastAsia="en-GB"/>
      </w:rPr>
    </w:pPr>
    <w:r w:rsidRPr="002D5540">
      <w:rPr>
        <w:noProof/>
        <w:lang w:val="en-GB" w:eastAsia="en-GB"/>
      </w:rPr>
      <w:drawing>
        <wp:anchor distT="152400" distB="152400" distL="152400" distR="152400" simplePos="0" relativeHeight="251658240" behindDoc="1" locked="0" layoutInCell="1" allowOverlap="1" wp14:anchorId="35A0F30B" wp14:editId="7A98CEED">
          <wp:simplePos x="0" y="0"/>
          <wp:positionH relativeFrom="page">
            <wp:posOffset>6480175</wp:posOffset>
          </wp:positionH>
          <wp:positionV relativeFrom="page">
            <wp:posOffset>85297</wp:posOffset>
          </wp:positionV>
          <wp:extent cx="738530" cy="720000"/>
          <wp:effectExtent l="0" t="0" r="4445" b="4445"/>
          <wp:wrapNone/>
          <wp:docPr id="1984019088" name="Picture 1984019088" descr="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icture 171" descr="Picture 171"/>
                  <pic:cNvPicPr>
                    <a:picLocks noChangeAspect="1"/>
                  </pic:cNvPicPr>
                </pic:nvPicPr>
                <pic:blipFill>
                  <a:blip r:embed="rId1"/>
                  <a:stretch>
                    <a:fillRect/>
                  </a:stretch>
                </pic:blipFill>
                <pic:spPr>
                  <a:xfrm>
                    <a:off x="0" y="0"/>
                    <a:ext cx="738530" cy="720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361C2C">
      <w:fldChar w:fldCharType="begin"/>
    </w:r>
    <w:r w:rsidRPr="00361C2C">
      <w:instrText xml:space="preserve"> INCLUDEPICTURE "https://nephrocage.org/wp-content/uploads/2022/02/bmwk-logo-2022-en-web-transparent.gif" \* MERGEFORMATINET </w:instrText>
    </w:r>
    <w:r w:rsidRPr="00361C2C">
      <w:fldChar w:fldCharType="separate"/>
    </w:r>
    <w:r w:rsidRPr="00361C2C">
      <w:fldChar w:fldCharType="end"/>
    </w: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FA2"/>
    <w:multiLevelType w:val="multilevel"/>
    <w:tmpl w:val="1FD804A4"/>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 w15:restartNumberingAfterBreak="0">
    <w:nsid w:val="020D61D1"/>
    <w:multiLevelType w:val="hybridMultilevel"/>
    <w:tmpl w:val="7A0EF042"/>
    <w:lvl w:ilvl="0" w:tplc="FD625364">
      <w:start w:val="1"/>
      <w:numFmt w:val="bullet"/>
      <w:lvlText w:val=""/>
      <w:lvlJc w:val="left"/>
      <w:pPr>
        <w:ind w:left="1080" w:hanging="360"/>
      </w:pPr>
      <w:rPr>
        <w:rFonts w:ascii="Symbol" w:hAnsi="Symbol" w:hint="default"/>
        <w:b/>
        <w:bCs/>
        <w:color w:val="auto"/>
        <w:lang w:val="en-C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3965132"/>
    <w:multiLevelType w:val="hybridMultilevel"/>
    <w:tmpl w:val="728C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DBBFA"/>
    <w:multiLevelType w:val="hybridMultilevel"/>
    <w:tmpl w:val="FFFFFFFF"/>
    <w:lvl w:ilvl="0" w:tplc="44DC03D6">
      <w:start w:val="1"/>
      <w:numFmt w:val="decimal"/>
      <w:lvlText w:val="%1."/>
      <w:lvlJc w:val="left"/>
      <w:pPr>
        <w:ind w:left="360" w:hanging="360"/>
      </w:pPr>
    </w:lvl>
    <w:lvl w:ilvl="1" w:tplc="A2E84F0C">
      <w:start w:val="1"/>
      <w:numFmt w:val="lowerLetter"/>
      <w:lvlText w:val="%2."/>
      <w:lvlJc w:val="left"/>
      <w:pPr>
        <w:ind w:left="1080" w:hanging="360"/>
      </w:pPr>
    </w:lvl>
    <w:lvl w:ilvl="2" w:tplc="EDA2DFB8">
      <w:start w:val="1"/>
      <w:numFmt w:val="lowerRoman"/>
      <w:lvlText w:val="%3."/>
      <w:lvlJc w:val="right"/>
      <w:pPr>
        <w:ind w:left="1800" w:hanging="180"/>
      </w:pPr>
    </w:lvl>
    <w:lvl w:ilvl="3" w:tplc="25DCEB2C">
      <w:start w:val="1"/>
      <w:numFmt w:val="decimal"/>
      <w:lvlText w:val="%4."/>
      <w:lvlJc w:val="left"/>
      <w:pPr>
        <w:ind w:left="2520" w:hanging="360"/>
      </w:pPr>
    </w:lvl>
    <w:lvl w:ilvl="4" w:tplc="86D86E18">
      <w:start w:val="1"/>
      <w:numFmt w:val="lowerLetter"/>
      <w:lvlText w:val="%5."/>
      <w:lvlJc w:val="left"/>
      <w:pPr>
        <w:ind w:left="3240" w:hanging="360"/>
      </w:pPr>
    </w:lvl>
    <w:lvl w:ilvl="5" w:tplc="EEE67B98">
      <w:start w:val="1"/>
      <w:numFmt w:val="lowerRoman"/>
      <w:lvlText w:val="%6."/>
      <w:lvlJc w:val="right"/>
      <w:pPr>
        <w:ind w:left="3960" w:hanging="180"/>
      </w:pPr>
    </w:lvl>
    <w:lvl w:ilvl="6" w:tplc="FCC6F446">
      <w:start w:val="1"/>
      <w:numFmt w:val="decimal"/>
      <w:lvlText w:val="%7."/>
      <w:lvlJc w:val="left"/>
      <w:pPr>
        <w:ind w:left="4680" w:hanging="360"/>
      </w:pPr>
    </w:lvl>
    <w:lvl w:ilvl="7" w:tplc="CDEA1072">
      <w:start w:val="1"/>
      <w:numFmt w:val="lowerLetter"/>
      <w:lvlText w:val="%8."/>
      <w:lvlJc w:val="left"/>
      <w:pPr>
        <w:ind w:left="5400" w:hanging="360"/>
      </w:pPr>
    </w:lvl>
    <w:lvl w:ilvl="8" w:tplc="58CC25D0">
      <w:start w:val="1"/>
      <w:numFmt w:val="lowerRoman"/>
      <w:lvlText w:val="%9."/>
      <w:lvlJc w:val="right"/>
      <w:pPr>
        <w:ind w:left="6120" w:hanging="180"/>
      </w:pPr>
    </w:lvl>
  </w:abstractNum>
  <w:abstractNum w:abstractNumId="4" w15:restartNumberingAfterBreak="0">
    <w:nsid w:val="111E584E"/>
    <w:multiLevelType w:val="hybridMultilevel"/>
    <w:tmpl w:val="F7DC7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BD3122"/>
    <w:multiLevelType w:val="multilevel"/>
    <w:tmpl w:val="553A2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804557"/>
    <w:multiLevelType w:val="hybridMultilevel"/>
    <w:tmpl w:val="D270B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74141B"/>
    <w:multiLevelType w:val="hybridMultilevel"/>
    <w:tmpl w:val="09F2C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B6D82"/>
    <w:multiLevelType w:val="hybridMultilevel"/>
    <w:tmpl w:val="2DFEB682"/>
    <w:lvl w:ilvl="0" w:tplc="00007162">
      <w:start w:val="1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7C52070"/>
    <w:multiLevelType w:val="hybridMultilevel"/>
    <w:tmpl w:val="51D23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8DE3AE2"/>
    <w:multiLevelType w:val="hybridMultilevel"/>
    <w:tmpl w:val="6FC67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E5177F"/>
    <w:multiLevelType w:val="multilevel"/>
    <w:tmpl w:val="14960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B74518"/>
    <w:multiLevelType w:val="hybridMultilevel"/>
    <w:tmpl w:val="2E5C08EE"/>
    <w:lvl w:ilvl="0" w:tplc="7BEEFAC4">
      <w:start w:val="1"/>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F312849"/>
    <w:multiLevelType w:val="hybridMultilevel"/>
    <w:tmpl w:val="6292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A71EB"/>
    <w:multiLevelType w:val="hybridMultilevel"/>
    <w:tmpl w:val="4DB4828E"/>
    <w:lvl w:ilvl="0" w:tplc="F2CC304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39062"/>
    <w:multiLevelType w:val="hybridMultilevel"/>
    <w:tmpl w:val="FFFFFFFF"/>
    <w:lvl w:ilvl="0" w:tplc="4A3A1C22">
      <w:start w:val="1"/>
      <w:numFmt w:val="decimal"/>
      <w:lvlText w:val="%1."/>
      <w:lvlJc w:val="left"/>
      <w:pPr>
        <w:ind w:left="360" w:hanging="360"/>
      </w:pPr>
    </w:lvl>
    <w:lvl w:ilvl="1" w:tplc="CC3E13D0">
      <w:start w:val="1"/>
      <w:numFmt w:val="lowerLetter"/>
      <w:lvlText w:val="%2."/>
      <w:lvlJc w:val="left"/>
      <w:pPr>
        <w:ind w:left="1080" w:hanging="360"/>
      </w:pPr>
    </w:lvl>
    <w:lvl w:ilvl="2" w:tplc="812C18F2">
      <w:start w:val="1"/>
      <w:numFmt w:val="lowerRoman"/>
      <w:lvlText w:val="%3."/>
      <w:lvlJc w:val="right"/>
      <w:pPr>
        <w:ind w:left="1800" w:hanging="180"/>
      </w:pPr>
    </w:lvl>
    <w:lvl w:ilvl="3" w:tplc="80104508">
      <w:start w:val="1"/>
      <w:numFmt w:val="decimal"/>
      <w:lvlText w:val="%4."/>
      <w:lvlJc w:val="left"/>
      <w:pPr>
        <w:ind w:left="2520" w:hanging="360"/>
      </w:pPr>
    </w:lvl>
    <w:lvl w:ilvl="4" w:tplc="B3229202">
      <w:start w:val="1"/>
      <w:numFmt w:val="lowerLetter"/>
      <w:lvlText w:val="%5."/>
      <w:lvlJc w:val="left"/>
      <w:pPr>
        <w:ind w:left="3240" w:hanging="360"/>
      </w:pPr>
    </w:lvl>
    <w:lvl w:ilvl="5" w:tplc="EE780F62">
      <w:start w:val="1"/>
      <w:numFmt w:val="lowerRoman"/>
      <w:lvlText w:val="%6."/>
      <w:lvlJc w:val="right"/>
      <w:pPr>
        <w:ind w:left="3960" w:hanging="180"/>
      </w:pPr>
    </w:lvl>
    <w:lvl w:ilvl="6" w:tplc="A88C9B4C">
      <w:start w:val="1"/>
      <w:numFmt w:val="decimal"/>
      <w:lvlText w:val="%7."/>
      <w:lvlJc w:val="left"/>
      <w:pPr>
        <w:ind w:left="4680" w:hanging="360"/>
      </w:pPr>
    </w:lvl>
    <w:lvl w:ilvl="7" w:tplc="209A2D5C">
      <w:start w:val="1"/>
      <w:numFmt w:val="lowerLetter"/>
      <w:lvlText w:val="%8."/>
      <w:lvlJc w:val="left"/>
      <w:pPr>
        <w:ind w:left="5400" w:hanging="360"/>
      </w:pPr>
    </w:lvl>
    <w:lvl w:ilvl="8" w:tplc="AB3A4F2E">
      <w:start w:val="1"/>
      <w:numFmt w:val="lowerRoman"/>
      <w:lvlText w:val="%9."/>
      <w:lvlJc w:val="right"/>
      <w:pPr>
        <w:ind w:left="6120" w:hanging="180"/>
      </w:pPr>
    </w:lvl>
  </w:abstractNum>
  <w:abstractNum w:abstractNumId="16" w15:restartNumberingAfterBreak="0">
    <w:nsid w:val="3E766B9C"/>
    <w:multiLevelType w:val="hybridMultilevel"/>
    <w:tmpl w:val="968AC30A"/>
    <w:lvl w:ilvl="0" w:tplc="EC18ED5E">
      <w:start w:val="1"/>
      <w:numFmt w:val="decimal"/>
      <w:lvlText w:val="%1."/>
      <w:lvlJc w:val="left"/>
      <w:pPr>
        <w:ind w:left="360" w:hanging="360"/>
      </w:pPr>
      <w:rPr>
        <w:rFonts w:hint="default"/>
        <w:b/>
        <w:bCs/>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D05458"/>
    <w:multiLevelType w:val="multilevel"/>
    <w:tmpl w:val="02F255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2541BBD"/>
    <w:multiLevelType w:val="hybridMultilevel"/>
    <w:tmpl w:val="968AC30A"/>
    <w:lvl w:ilvl="0" w:tplc="FFFFFFFF">
      <w:start w:val="1"/>
      <w:numFmt w:val="decimal"/>
      <w:lvlText w:val="%1."/>
      <w:lvlJc w:val="left"/>
      <w:pPr>
        <w:ind w:left="360" w:hanging="360"/>
      </w:pPr>
      <w:rPr>
        <w:rFonts w:hint="default"/>
        <w:b/>
        <w:bCs/>
        <w:color w:val="auto"/>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670FCE"/>
    <w:multiLevelType w:val="hybridMultilevel"/>
    <w:tmpl w:val="1E1EAA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D0691C"/>
    <w:multiLevelType w:val="multilevel"/>
    <w:tmpl w:val="383805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991E40"/>
    <w:multiLevelType w:val="hybridMultilevel"/>
    <w:tmpl w:val="DA56C3AC"/>
    <w:lvl w:ilvl="0" w:tplc="FFFFFFFF">
      <w:start w:val="1"/>
      <w:numFmt w:val="decimal"/>
      <w:lvlText w:val="%1."/>
      <w:lvlJc w:val="left"/>
      <w:pPr>
        <w:ind w:left="720" w:hanging="360"/>
      </w:pPr>
      <w:rPr>
        <w:rFonts w:hint="default"/>
        <w:b/>
        <w:bCs/>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1E1828"/>
    <w:multiLevelType w:val="hybridMultilevel"/>
    <w:tmpl w:val="C92A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7C2E1A"/>
    <w:multiLevelType w:val="hybridMultilevel"/>
    <w:tmpl w:val="EF321980"/>
    <w:lvl w:ilvl="0" w:tplc="B4B03B86">
      <w:start w:val="1"/>
      <w:numFmt w:val="decimal"/>
      <w:lvlText w:val="%1."/>
      <w:lvlJc w:val="left"/>
      <w:pPr>
        <w:ind w:left="720" w:hanging="360"/>
      </w:pPr>
      <w:rPr>
        <w:rFonts w:hint="default"/>
        <w:b/>
        <w:bCs/>
        <w:color w:val="8D3B7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F15EDF"/>
    <w:multiLevelType w:val="multilevel"/>
    <w:tmpl w:val="C598D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335786"/>
    <w:multiLevelType w:val="hybridMultilevel"/>
    <w:tmpl w:val="A020672E"/>
    <w:lvl w:ilvl="0" w:tplc="967CB87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70D1050"/>
    <w:multiLevelType w:val="multilevel"/>
    <w:tmpl w:val="20083D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51865740">
    <w:abstractNumId w:val="3"/>
  </w:num>
  <w:num w:numId="2" w16cid:durableId="1172525709">
    <w:abstractNumId w:val="19"/>
  </w:num>
  <w:num w:numId="3" w16cid:durableId="1610357676">
    <w:abstractNumId w:val="23"/>
  </w:num>
  <w:num w:numId="4" w16cid:durableId="1041243090">
    <w:abstractNumId w:val="16"/>
  </w:num>
  <w:num w:numId="5" w16cid:durableId="1831866563">
    <w:abstractNumId w:val="1"/>
  </w:num>
  <w:num w:numId="6" w16cid:durableId="1267158331">
    <w:abstractNumId w:val="10"/>
  </w:num>
  <w:num w:numId="7" w16cid:durableId="1506482537">
    <w:abstractNumId w:val="4"/>
  </w:num>
  <w:num w:numId="8" w16cid:durableId="1184635705">
    <w:abstractNumId w:val="6"/>
  </w:num>
  <w:num w:numId="9" w16cid:durableId="1241212700">
    <w:abstractNumId w:val="22"/>
  </w:num>
  <w:num w:numId="10" w16cid:durableId="878859493">
    <w:abstractNumId w:val="7"/>
  </w:num>
  <w:num w:numId="11" w16cid:durableId="1357120476">
    <w:abstractNumId w:val="12"/>
  </w:num>
  <w:num w:numId="12" w16cid:durableId="506674319">
    <w:abstractNumId w:val="8"/>
  </w:num>
  <w:num w:numId="13" w16cid:durableId="1401637851">
    <w:abstractNumId w:val="15"/>
  </w:num>
  <w:num w:numId="14" w16cid:durableId="726876799">
    <w:abstractNumId w:val="25"/>
  </w:num>
  <w:num w:numId="15" w16cid:durableId="529032398">
    <w:abstractNumId w:val="2"/>
  </w:num>
  <w:num w:numId="16" w16cid:durableId="723649533">
    <w:abstractNumId w:val="0"/>
  </w:num>
  <w:num w:numId="17" w16cid:durableId="983700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879431">
    <w:abstractNumId w:val="9"/>
  </w:num>
  <w:num w:numId="19" w16cid:durableId="737097180">
    <w:abstractNumId w:val="21"/>
  </w:num>
  <w:num w:numId="20" w16cid:durableId="1659455031">
    <w:abstractNumId w:val="5"/>
  </w:num>
  <w:num w:numId="21" w16cid:durableId="1379016900">
    <w:abstractNumId w:val="11"/>
  </w:num>
  <w:num w:numId="22" w16cid:durableId="1994600761">
    <w:abstractNumId w:val="20"/>
  </w:num>
  <w:num w:numId="23" w16cid:durableId="1667629512">
    <w:abstractNumId w:val="17"/>
  </w:num>
  <w:num w:numId="24" w16cid:durableId="2084448474">
    <w:abstractNumId w:val="24"/>
  </w:num>
  <w:num w:numId="25" w16cid:durableId="1346204675">
    <w:abstractNumId w:val="26"/>
  </w:num>
  <w:num w:numId="26" w16cid:durableId="570457958">
    <w:abstractNumId w:val="13"/>
  </w:num>
  <w:num w:numId="27" w16cid:durableId="2130006903">
    <w:abstractNumId w:val="14"/>
  </w:num>
  <w:num w:numId="28" w16cid:durableId="162892544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18"/>
    <w:rsid w:val="000020EB"/>
    <w:rsid w:val="00002F84"/>
    <w:rsid w:val="000036A6"/>
    <w:rsid w:val="0000390C"/>
    <w:rsid w:val="00003C70"/>
    <w:rsid w:val="00004530"/>
    <w:rsid w:val="00004CB8"/>
    <w:rsid w:val="000056B4"/>
    <w:rsid w:val="0000585D"/>
    <w:rsid w:val="00006849"/>
    <w:rsid w:val="00007CB4"/>
    <w:rsid w:val="00010378"/>
    <w:rsid w:val="000110B5"/>
    <w:rsid w:val="0001207D"/>
    <w:rsid w:val="00013DD2"/>
    <w:rsid w:val="00013E9C"/>
    <w:rsid w:val="00015208"/>
    <w:rsid w:val="000226DE"/>
    <w:rsid w:val="00022F4B"/>
    <w:rsid w:val="00023D3C"/>
    <w:rsid w:val="00024397"/>
    <w:rsid w:val="000252E6"/>
    <w:rsid w:val="00025DD5"/>
    <w:rsid w:val="00025EB3"/>
    <w:rsid w:val="00026892"/>
    <w:rsid w:val="00030C6E"/>
    <w:rsid w:val="00032244"/>
    <w:rsid w:val="000332A1"/>
    <w:rsid w:val="000336EB"/>
    <w:rsid w:val="0003406E"/>
    <w:rsid w:val="000350C5"/>
    <w:rsid w:val="00035A78"/>
    <w:rsid w:val="0003650C"/>
    <w:rsid w:val="000373F0"/>
    <w:rsid w:val="000378C1"/>
    <w:rsid w:val="0004174D"/>
    <w:rsid w:val="00041D17"/>
    <w:rsid w:val="00041F61"/>
    <w:rsid w:val="00042338"/>
    <w:rsid w:val="00045643"/>
    <w:rsid w:val="00047392"/>
    <w:rsid w:val="00047DB0"/>
    <w:rsid w:val="00047EE0"/>
    <w:rsid w:val="00053798"/>
    <w:rsid w:val="00053B7E"/>
    <w:rsid w:val="00054DAE"/>
    <w:rsid w:val="00055112"/>
    <w:rsid w:val="00057A2F"/>
    <w:rsid w:val="00057EFB"/>
    <w:rsid w:val="0006114E"/>
    <w:rsid w:val="0006131F"/>
    <w:rsid w:val="00067D4B"/>
    <w:rsid w:val="000709A4"/>
    <w:rsid w:val="00070EC7"/>
    <w:rsid w:val="00072412"/>
    <w:rsid w:val="00073525"/>
    <w:rsid w:val="0007381A"/>
    <w:rsid w:val="00074424"/>
    <w:rsid w:val="00074956"/>
    <w:rsid w:val="00076483"/>
    <w:rsid w:val="000766FF"/>
    <w:rsid w:val="00076CFB"/>
    <w:rsid w:val="0008224A"/>
    <w:rsid w:val="00082A9F"/>
    <w:rsid w:val="00082EF4"/>
    <w:rsid w:val="000834DD"/>
    <w:rsid w:val="0008489E"/>
    <w:rsid w:val="000864A4"/>
    <w:rsid w:val="00086549"/>
    <w:rsid w:val="00087406"/>
    <w:rsid w:val="0008789E"/>
    <w:rsid w:val="00090542"/>
    <w:rsid w:val="00091949"/>
    <w:rsid w:val="00092521"/>
    <w:rsid w:val="00094F27"/>
    <w:rsid w:val="000A0B3A"/>
    <w:rsid w:val="000A0EAF"/>
    <w:rsid w:val="000A0FF1"/>
    <w:rsid w:val="000A13F9"/>
    <w:rsid w:val="000A1C04"/>
    <w:rsid w:val="000A3862"/>
    <w:rsid w:val="000A38D9"/>
    <w:rsid w:val="000A38F0"/>
    <w:rsid w:val="000A4DFB"/>
    <w:rsid w:val="000A6076"/>
    <w:rsid w:val="000A6E23"/>
    <w:rsid w:val="000A750F"/>
    <w:rsid w:val="000A79A0"/>
    <w:rsid w:val="000B0643"/>
    <w:rsid w:val="000B1D4E"/>
    <w:rsid w:val="000B7AA7"/>
    <w:rsid w:val="000C2B4B"/>
    <w:rsid w:val="000C2F4C"/>
    <w:rsid w:val="000C505C"/>
    <w:rsid w:val="000C5A8A"/>
    <w:rsid w:val="000C70CA"/>
    <w:rsid w:val="000C7EAA"/>
    <w:rsid w:val="000D02EE"/>
    <w:rsid w:val="000D0E8F"/>
    <w:rsid w:val="000D13D4"/>
    <w:rsid w:val="000D1A7C"/>
    <w:rsid w:val="000D1E72"/>
    <w:rsid w:val="000D2014"/>
    <w:rsid w:val="000D347F"/>
    <w:rsid w:val="000D44EF"/>
    <w:rsid w:val="000E15AE"/>
    <w:rsid w:val="000E1D76"/>
    <w:rsid w:val="000E27BE"/>
    <w:rsid w:val="000E35B9"/>
    <w:rsid w:val="000E5CFC"/>
    <w:rsid w:val="000E73CC"/>
    <w:rsid w:val="000F0074"/>
    <w:rsid w:val="000F0D46"/>
    <w:rsid w:val="000F0F48"/>
    <w:rsid w:val="000F39C6"/>
    <w:rsid w:val="000F76B7"/>
    <w:rsid w:val="0010046B"/>
    <w:rsid w:val="0010047D"/>
    <w:rsid w:val="00101105"/>
    <w:rsid w:val="001015EA"/>
    <w:rsid w:val="00102114"/>
    <w:rsid w:val="0010266E"/>
    <w:rsid w:val="00102D08"/>
    <w:rsid w:val="001032AE"/>
    <w:rsid w:val="00103621"/>
    <w:rsid w:val="00106108"/>
    <w:rsid w:val="001062B9"/>
    <w:rsid w:val="00106F20"/>
    <w:rsid w:val="00107058"/>
    <w:rsid w:val="00107648"/>
    <w:rsid w:val="00107D89"/>
    <w:rsid w:val="00110092"/>
    <w:rsid w:val="00110363"/>
    <w:rsid w:val="0011136A"/>
    <w:rsid w:val="00111718"/>
    <w:rsid w:val="00111B64"/>
    <w:rsid w:val="0011258B"/>
    <w:rsid w:val="00112820"/>
    <w:rsid w:val="00113C9F"/>
    <w:rsid w:val="00114ED2"/>
    <w:rsid w:val="00115440"/>
    <w:rsid w:val="001172CA"/>
    <w:rsid w:val="001175F4"/>
    <w:rsid w:val="00121662"/>
    <w:rsid w:val="00121685"/>
    <w:rsid w:val="00121AF0"/>
    <w:rsid w:val="00121F97"/>
    <w:rsid w:val="00124DA3"/>
    <w:rsid w:val="001250DB"/>
    <w:rsid w:val="001257C2"/>
    <w:rsid w:val="00125F89"/>
    <w:rsid w:val="00126010"/>
    <w:rsid w:val="00126063"/>
    <w:rsid w:val="001264C0"/>
    <w:rsid w:val="00126A61"/>
    <w:rsid w:val="00126D96"/>
    <w:rsid w:val="001278AE"/>
    <w:rsid w:val="001303DB"/>
    <w:rsid w:val="00132AB1"/>
    <w:rsid w:val="00133E06"/>
    <w:rsid w:val="0013453D"/>
    <w:rsid w:val="00135594"/>
    <w:rsid w:val="00136DE7"/>
    <w:rsid w:val="00137280"/>
    <w:rsid w:val="00137BB8"/>
    <w:rsid w:val="00142289"/>
    <w:rsid w:val="00142F5A"/>
    <w:rsid w:val="0014314C"/>
    <w:rsid w:val="00143171"/>
    <w:rsid w:val="0014332B"/>
    <w:rsid w:val="00143404"/>
    <w:rsid w:val="00146E97"/>
    <w:rsid w:val="00150153"/>
    <w:rsid w:val="00152AD9"/>
    <w:rsid w:val="0015331C"/>
    <w:rsid w:val="00153ACC"/>
    <w:rsid w:val="00153D83"/>
    <w:rsid w:val="00154032"/>
    <w:rsid w:val="00155588"/>
    <w:rsid w:val="00156E49"/>
    <w:rsid w:val="00156E7E"/>
    <w:rsid w:val="00162103"/>
    <w:rsid w:val="00162431"/>
    <w:rsid w:val="00164B9B"/>
    <w:rsid w:val="001669A7"/>
    <w:rsid w:val="00167E72"/>
    <w:rsid w:val="00170751"/>
    <w:rsid w:val="001712AF"/>
    <w:rsid w:val="00172193"/>
    <w:rsid w:val="001734B3"/>
    <w:rsid w:val="00173B5F"/>
    <w:rsid w:val="00173F5C"/>
    <w:rsid w:val="0017455D"/>
    <w:rsid w:val="0017507D"/>
    <w:rsid w:val="001750EE"/>
    <w:rsid w:val="00175A2B"/>
    <w:rsid w:val="001762A4"/>
    <w:rsid w:val="00176424"/>
    <w:rsid w:val="001804C8"/>
    <w:rsid w:val="0018296C"/>
    <w:rsid w:val="00183185"/>
    <w:rsid w:val="00183B4D"/>
    <w:rsid w:val="00184239"/>
    <w:rsid w:val="001850D0"/>
    <w:rsid w:val="0018701D"/>
    <w:rsid w:val="00190E88"/>
    <w:rsid w:val="00192392"/>
    <w:rsid w:val="00192860"/>
    <w:rsid w:val="00193CE9"/>
    <w:rsid w:val="001963B1"/>
    <w:rsid w:val="001970A9"/>
    <w:rsid w:val="001A0963"/>
    <w:rsid w:val="001A09FE"/>
    <w:rsid w:val="001A0B14"/>
    <w:rsid w:val="001A0E45"/>
    <w:rsid w:val="001A12F5"/>
    <w:rsid w:val="001A1F1F"/>
    <w:rsid w:val="001A3103"/>
    <w:rsid w:val="001A4FD4"/>
    <w:rsid w:val="001A6032"/>
    <w:rsid w:val="001A70FB"/>
    <w:rsid w:val="001A746C"/>
    <w:rsid w:val="001B0CAC"/>
    <w:rsid w:val="001B3835"/>
    <w:rsid w:val="001B6CFB"/>
    <w:rsid w:val="001B7983"/>
    <w:rsid w:val="001C0090"/>
    <w:rsid w:val="001C2CE5"/>
    <w:rsid w:val="001C3677"/>
    <w:rsid w:val="001C3A53"/>
    <w:rsid w:val="001C4347"/>
    <w:rsid w:val="001C4A56"/>
    <w:rsid w:val="001C4B07"/>
    <w:rsid w:val="001C4E6F"/>
    <w:rsid w:val="001C5D59"/>
    <w:rsid w:val="001C6EA3"/>
    <w:rsid w:val="001D0AA2"/>
    <w:rsid w:val="001D1289"/>
    <w:rsid w:val="001D1534"/>
    <w:rsid w:val="001D1C26"/>
    <w:rsid w:val="001D26B9"/>
    <w:rsid w:val="001D3542"/>
    <w:rsid w:val="001D4C0F"/>
    <w:rsid w:val="001D5217"/>
    <w:rsid w:val="001D5F47"/>
    <w:rsid w:val="001D604B"/>
    <w:rsid w:val="001D7FA5"/>
    <w:rsid w:val="001E0E01"/>
    <w:rsid w:val="001E6669"/>
    <w:rsid w:val="001E6DC7"/>
    <w:rsid w:val="001F1287"/>
    <w:rsid w:val="001F12A0"/>
    <w:rsid w:val="001F3564"/>
    <w:rsid w:val="001F78CE"/>
    <w:rsid w:val="001F7B3B"/>
    <w:rsid w:val="001F7F2C"/>
    <w:rsid w:val="002002AD"/>
    <w:rsid w:val="00200531"/>
    <w:rsid w:val="002047AB"/>
    <w:rsid w:val="002051FC"/>
    <w:rsid w:val="00206E2F"/>
    <w:rsid w:val="0020794D"/>
    <w:rsid w:val="0021015F"/>
    <w:rsid w:val="00211716"/>
    <w:rsid w:val="002153AF"/>
    <w:rsid w:val="00215C6A"/>
    <w:rsid w:val="00215DA6"/>
    <w:rsid w:val="00217D3A"/>
    <w:rsid w:val="00217D68"/>
    <w:rsid w:val="00220512"/>
    <w:rsid w:val="00222614"/>
    <w:rsid w:val="002226C9"/>
    <w:rsid w:val="00222B18"/>
    <w:rsid w:val="00222C9B"/>
    <w:rsid w:val="0022321A"/>
    <w:rsid w:val="0022487F"/>
    <w:rsid w:val="00224E7E"/>
    <w:rsid w:val="00224EB9"/>
    <w:rsid w:val="00225618"/>
    <w:rsid w:val="002257F2"/>
    <w:rsid w:val="00225DC6"/>
    <w:rsid w:val="002263F1"/>
    <w:rsid w:val="002269FF"/>
    <w:rsid w:val="002277DE"/>
    <w:rsid w:val="002307FF"/>
    <w:rsid w:val="00232030"/>
    <w:rsid w:val="00232274"/>
    <w:rsid w:val="00232344"/>
    <w:rsid w:val="00234E58"/>
    <w:rsid w:val="002365CE"/>
    <w:rsid w:val="00237DB1"/>
    <w:rsid w:val="0024046F"/>
    <w:rsid w:val="002406D7"/>
    <w:rsid w:val="002423C6"/>
    <w:rsid w:val="00242FFB"/>
    <w:rsid w:val="0024309E"/>
    <w:rsid w:val="0024385A"/>
    <w:rsid w:val="00243A78"/>
    <w:rsid w:val="002441F5"/>
    <w:rsid w:val="0024433E"/>
    <w:rsid w:val="00244A7B"/>
    <w:rsid w:val="00244F3D"/>
    <w:rsid w:val="00246D4A"/>
    <w:rsid w:val="00246F65"/>
    <w:rsid w:val="0024706F"/>
    <w:rsid w:val="00247222"/>
    <w:rsid w:val="00251C95"/>
    <w:rsid w:val="0025255D"/>
    <w:rsid w:val="00253684"/>
    <w:rsid w:val="00255583"/>
    <w:rsid w:val="00255C59"/>
    <w:rsid w:val="00255D51"/>
    <w:rsid w:val="00256267"/>
    <w:rsid w:val="0025673B"/>
    <w:rsid w:val="00256AB4"/>
    <w:rsid w:val="00257B23"/>
    <w:rsid w:val="00260142"/>
    <w:rsid w:val="00262102"/>
    <w:rsid w:val="00262761"/>
    <w:rsid w:val="002633E2"/>
    <w:rsid w:val="00264594"/>
    <w:rsid w:val="0026514D"/>
    <w:rsid w:val="00266162"/>
    <w:rsid w:val="00266C2D"/>
    <w:rsid w:val="00267758"/>
    <w:rsid w:val="00267F1B"/>
    <w:rsid w:val="002715A5"/>
    <w:rsid w:val="00271E0A"/>
    <w:rsid w:val="00272971"/>
    <w:rsid w:val="00274204"/>
    <w:rsid w:val="00274AA2"/>
    <w:rsid w:val="00276FC9"/>
    <w:rsid w:val="00277683"/>
    <w:rsid w:val="0027780F"/>
    <w:rsid w:val="0027791F"/>
    <w:rsid w:val="00280156"/>
    <w:rsid w:val="00280430"/>
    <w:rsid w:val="002807DF"/>
    <w:rsid w:val="002829B9"/>
    <w:rsid w:val="00283481"/>
    <w:rsid w:val="0028402F"/>
    <w:rsid w:val="002859C2"/>
    <w:rsid w:val="00286604"/>
    <w:rsid w:val="00290A31"/>
    <w:rsid w:val="00292096"/>
    <w:rsid w:val="0029257D"/>
    <w:rsid w:val="00292857"/>
    <w:rsid w:val="0029305A"/>
    <w:rsid w:val="00297160"/>
    <w:rsid w:val="00297B70"/>
    <w:rsid w:val="002A0EFC"/>
    <w:rsid w:val="002A1C2F"/>
    <w:rsid w:val="002A38EE"/>
    <w:rsid w:val="002A40D5"/>
    <w:rsid w:val="002A5A22"/>
    <w:rsid w:val="002A63D9"/>
    <w:rsid w:val="002A79E7"/>
    <w:rsid w:val="002B025E"/>
    <w:rsid w:val="002B2784"/>
    <w:rsid w:val="002B369D"/>
    <w:rsid w:val="002B67AC"/>
    <w:rsid w:val="002C0766"/>
    <w:rsid w:val="002C1E32"/>
    <w:rsid w:val="002C31E1"/>
    <w:rsid w:val="002C396C"/>
    <w:rsid w:val="002C3D4A"/>
    <w:rsid w:val="002C512C"/>
    <w:rsid w:val="002C586F"/>
    <w:rsid w:val="002C61C0"/>
    <w:rsid w:val="002C636D"/>
    <w:rsid w:val="002C7BF1"/>
    <w:rsid w:val="002C7EA1"/>
    <w:rsid w:val="002D0B24"/>
    <w:rsid w:val="002D3CE8"/>
    <w:rsid w:val="002D428A"/>
    <w:rsid w:val="002D4D33"/>
    <w:rsid w:val="002D72C1"/>
    <w:rsid w:val="002E0E4E"/>
    <w:rsid w:val="002E19A5"/>
    <w:rsid w:val="002E4DD3"/>
    <w:rsid w:val="002E4FAB"/>
    <w:rsid w:val="002E53A3"/>
    <w:rsid w:val="002E567E"/>
    <w:rsid w:val="002E59FA"/>
    <w:rsid w:val="002E6746"/>
    <w:rsid w:val="002E72A6"/>
    <w:rsid w:val="002F12D3"/>
    <w:rsid w:val="002F13EF"/>
    <w:rsid w:val="002F2353"/>
    <w:rsid w:val="002F2820"/>
    <w:rsid w:val="002F4446"/>
    <w:rsid w:val="002F4504"/>
    <w:rsid w:val="002F483A"/>
    <w:rsid w:val="00300022"/>
    <w:rsid w:val="00300BCD"/>
    <w:rsid w:val="00303553"/>
    <w:rsid w:val="00303C44"/>
    <w:rsid w:val="0030404D"/>
    <w:rsid w:val="003045D5"/>
    <w:rsid w:val="00304737"/>
    <w:rsid w:val="00305378"/>
    <w:rsid w:val="00305DC3"/>
    <w:rsid w:val="003062D6"/>
    <w:rsid w:val="003077D1"/>
    <w:rsid w:val="00307ABC"/>
    <w:rsid w:val="00307C30"/>
    <w:rsid w:val="00307D78"/>
    <w:rsid w:val="00307E05"/>
    <w:rsid w:val="00310F52"/>
    <w:rsid w:val="00312B72"/>
    <w:rsid w:val="00313A1B"/>
    <w:rsid w:val="00313C73"/>
    <w:rsid w:val="0031515B"/>
    <w:rsid w:val="00316A22"/>
    <w:rsid w:val="00316BB6"/>
    <w:rsid w:val="003171C3"/>
    <w:rsid w:val="003172D6"/>
    <w:rsid w:val="00317B4F"/>
    <w:rsid w:val="00317C00"/>
    <w:rsid w:val="00322E31"/>
    <w:rsid w:val="00325905"/>
    <w:rsid w:val="003259EF"/>
    <w:rsid w:val="00325E2C"/>
    <w:rsid w:val="003276AC"/>
    <w:rsid w:val="00327A65"/>
    <w:rsid w:val="00330AC5"/>
    <w:rsid w:val="00330C68"/>
    <w:rsid w:val="00331036"/>
    <w:rsid w:val="00331787"/>
    <w:rsid w:val="00332AF4"/>
    <w:rsid w:val="003333D3"/>
    <w:rsid w:val="00335958"/>
    <w:rsid w:val="003359C6"/>
    <w:rsid w:val="00336A30"/>
    <w:rsid w:val="0033784A"/>
    <w:rsid w:val="00337AB4"/>
    <w:rsid w:val="00342C50"/>
    <w:rsid w:val="00344B79"/>
    <w:rsid w:val="00345853"/>
    <w:rsid w:val="00346B7C"/>
    <w:rsid w:val="003472ED"/>
    <w:rsid w:val="00350142"/>
    <w:rsid w:val="003509AF"/>
    <w:rsid w:val="003520D2"/>
    <w:rsid w:val="00353347"/>
    <w:rsid w:val="00353D62"/>
    <w:rsid w:val="00354CB0"/>
    <w:rsid w:val="00356870"/>
    <w:rsid w:val="003574E4"/>
    <w:rsid w:val="003575BB"/>
    <w:rsid w:val="00360305"/>
    <w:rsid w:val="0036088F"/>
    <w:rsid w:val="00361C2C"/>
    <w:rsid w:val="003644DD"/>
    <w:rsid w:val="003647DC"/>
    <w:rsid w:val="00364DC1"/>
    <w:rsid w:val="0036523A"/>
    <w:rsid w:val="0037145C"/>
    <w:rsid w:val="00371A60"/>
    <w:rsid w:val="003725F7"/>
    <w:rsid w:val="00373041"/>
    <w:rsid w:val="003732F7"/>
    <w:rsid w:val="00374A3C"/>
    <w:rsid w:val="00375E7B"/>
    <w:rsid w:val="003766E0"/>
    <w:rsid w:val="003777D1"/>
    <w:rsid w:val="003778BB"/>
    <w:rsid w:val="00381625"/>
    <w:rsid w:val="00383F68"/>
    <w:rsid w:val="003861EE"/>
    <w:rsid w:val="00386BD6"/>
    <w:rsid w:val="0038773D"/>
    <w:rsid w:val="00387E8E"/>
    <w:rsid w:val="00390C63"/>
    <w:rsid w:val="00391146"/>
    <w:rsid w:val="0039290F"/>
    <w:rsid w:val="0039300C"/>
    <w:rsid w:val="00395086"/>
    <w:rsid w:val="003959C8"/>
    <w:rsid w:val="00395B78"/>
    <w:rsid w:val="00395C20"/>
    <w:rsid w:val="003A1184"/>
    <w:rsid w:val="003A2AF7"/>
    <w:rsid w:val="003A5040"/>
    <w:rsid w:val="003A59A7"/>
    <w:rsid w:val="003A6B8A"/>
    <w:rsid w:val="003A7F5E"/>
    <w:rsid w:val="003B03EE"/>
    <w:rsid w:val="003B0EC0"/>
    <w:rsid w:val="003B16EE"/>
    <w:rsid w:val="003B47E5"/>
    <w:rsid w:val="003B6B08"/>
    <w:rsid w:val="003B6BBD"/>
    <w:rsid w:val="003B7115"/>
    <w:rsid w:val="003B79E0"/>
    <w:rsid w:val="003C0889"/>
    <w:rsid w:val="003C0E91"/>
    <w:rsid w:val="003C0F3F"/>
    <w:rsid w:val="003C2865"/>
    <w:rsid w:val="003C3505"/>
    <w:rsid w:val="003C3585"/>
    <w:rsid w:val="003C4499"/>
    <w:rsid w:val="003C4C74"/>
    <w:rsid w:val="003C6D1F"/>
    <w:rsid w:val="003D2A62"/>
    <w:rsid w:val="003D31B4"/>
    <w:rsid w:val="003D3C81"/>
    <w:rsid w:val="003D4632"/>
    <w:rsid w:val="003D587D"/>
    <w:rsid w:val="003D636E"/>
    <w:rsid w:val="003D7934"/>
    <w:rsid w:val="003E017A"/>
    <w:rsid w:val="003E461F"/>
    <w:rsid w:val="003E51C8"/>
    <w:rsid w:val="003E5D44"/>
    <w:rsid w:val="003E7481"/>
    <w:rsid w:val="003E7AA6"/>
    <w:rsid w:val="003F1BFF"/>
    <w:rsid w:val="003F1C39"/>
    <w:rsid w:val="003F1F7F"/>
    <w:rsid w:val="003F2653"/>
    <w:rsid w:val="003F269F"/>
    <w:rsid w:val="003F3F9D"/>
    <w:rsid w:val="003F440C"/>
    <w:rsid w:val="003F48DB"/>
    <w:rsid w:val="003F6308"/>
    <w:rsid w:val="00401072"/>
    <w:rsid w:val="00404032"/>
    <w:rsid w:val="00405420"/>
    <w:rsid w:val="00405EDF"/>
    <w:rsid w:val="004073EE"/>
    <w:rsid w:val="00410176"/>
    <w:rsid w:val="004106D4"/>
    <w:rsid w:val="004106DC"/>
    <w:rsid w:val="00412311"/>
    <w:rsid w:val="00412B80"/>
    <w:rsid w:val="00414598"/>
    <w:rsid w:val="00416827"/>
    <w:rsid w:val="004168A5"/>
    <w:rsid w:val="004168AA"/>
    <w:rsid w:val="00417DB2"/>
    <w:rsid w:val="00422672"/>
    <w:rsid w:val="00422CB5"/>
    <w:rsid w:val="00423E4A"/>
    <w:rsid w:val="004242A4"/>
    <w:rsid w:val="004244C6"/>
    <w:rsid w:val="00424D25"/>
    <w:rsid w:val="00424E7D"/>
    <w:rsid w:val="00426BE7"/>
    <w:rsid w:val="004275F8"/>
    <w:rsid w:val="00427669"/>
    <w:rsid w:val="00430A88"/>
    <w:rsid w:val="00430B71"/>
    <w:rsid w:val="00430D0C"/>
    <w:rsid w:val="00430E01"/>
    <w:rsid w:val="00433537"/>
    <w:rsid w:val="00433670"/>
    <w:rsid w:val="0043413F"/>
    <w:rsid w:val="00434D06"/>
    <w:rsid w:val="004354D1"/>
    <w:rsid w:val="00435537"/>
    <w:rsid w:val="00435DE6"/>
    <w:rsid w:val="00436288"/>
    <w:rsid w:val="00437470"/>
    <w:rsid w:val="00437965"/>
    <w:rsid w:val="00440032"/>
    <w:rsid w:val="00441FA7"/>
    <w:rsid w:val="00442075"/>
    <w:rsid w:val="0044295B"/>
    <w:rsid w:val="004431AA"/>
    <w:rsid w:val="0044362E"/>
    <w:rsid w:val="00445777"/>
    <w:rsid w:val="00446612"/>
    <w:rsid w:val="00446B65"/>
    <w:rsid w:val="004514C0"/>
    <w:rsid w:val="00451A4E"/>
    <w:rsid w:val="0045314C"/>
    <w:rsid w:val="00453EBC"/>
    <w:rsid w:val="0045457A"/>
    <w:rsid w:val="0045488A"/>
    <w:rsid w:val="00454DBB"/>
    <w:rsid w:val="004552EE"/>
    <w:rsid w:val="004604E0"/>
    <w:rsid w:val="004625EE"/>
    <w:rsid w:val="00463D7E"/>
    <w:rsid w:val="00464C25"/>
    <w:rsid w:val="00466723"/>
    <w:rsid w:val="00470756"/>
    <w:rsid w:val="004707EB"/>
    <w:rsid w:val="00470936"/>
    <w:rsid w:val="00470DF0"/>
    <w:rsid w:val="00471E16"/>
    <w:rsid w:val="00474DD9"/>
    <w:rsid w:val="0047695E"/>
    <w:rsid w:val="00477F3C"/>
    <w:rsid w:val="004805C0"/>
    <w:rsid w:val="004818FA"/>
    <w:rsid w:val="00481AD3"/>
    <w:rsid w:val="00481CAA"/>
    <w:rsid w:val="004826D8"/>
    <w:rsid w:val="0048480A"/>
    <w:rsid w:val="00485BB9"/>
    <w:rsid w:val="00485FD2"/>
    <w:rsid w:val="0048640D"/>
    <w:rsid w:val="004864E8"/>
    <w:rsid w:val="004904BC"/>
    <w:rsid w:val="004917F7"/>
    <w:rsid w:val="00491CA1"/>
    <w:rsid w:val="00494A01"/>
    <w:rsid w:val="00495DCF"/>
    <w:rsid w:val="00497888"/>
    <w:rsid w:val="004A102A"/>
    <w:rsid w:val="004A1B3E"/>
    <w:rsid w:val="004A28F6"/>
    <w:rsid w:val="004A3841"/>
    <w:rsid w:val="004A504D"/>
    <w:rsid w:val="004A56EA"/>
    <w:rsid w:val="004A5C6D"/>
    <w:rsid w:val="004A5F78"/>
    <w:rsid w:val="004B2406"/>
    <w:rsid w:val="004B25B6"/>
    <w:rsid w:val="004B2F14"/>
    <w:rsid w:val="004B4987"/>
    <w:rsid w:val="004B4EFB"/>
    <w:rsid w:val="004B5BCA"/>
    <w:rsid w:val="004B7F68"/>
    <w:rsid w:val="004C03E3"/>
    <w:rsid w:val="004C0B6C"/>
    <w:rsid w:val="004C21D6"/>
    <w:rsid w:val="004C237F"/>
    <w:rsid w:val="004C2AB9"/>
    <w:rsid w:val="004C39DE"/>
    <w:rsid w:val="004C3A42"/>
    <w:rsid w:val="004C3A56"/>
    <w:rsid w:val="004C3B2D"/>
    <w:rsid w:val="004C3B3C"/>
    <w:rsid w:val="004C4E4D"/>
    <w:rsid w:val="004C602B"/>
    <w:rsid w:val="004C6876"/>
    <w:rsid w:val="004D13D3"/>
    <w:rsid w:val="004D167A"/>
    <w:rsid w:val="004D3F57"/>
    <w:rsid w:val="004D44AD"/>
    <w:rsid w:val="004D495E"/>
    <w:rsid w:val="004D4A85"/>
    <w:rsid w:val="004D6169"/>
    <w:rsid w:val="004D6D1B"/>
    <w:rsid w:val="004E425F"/>
    <w:rsid w:val="004E4348"/>
    <w:rsid w:val="004E447D"/>
    <w:rsid w:val="004E4D03"/>
    <w:rsid w:val="004E5273"/>
    <w:rsid w:val="004E5CC0"/>
    <w:rsid w:val="004E6CC4"/>
    <w:rsid w:val="004E72C9"/>
    <w:rsid w:val="004F01AA"/>
    <w:rsid w:val="004F0310"/>
    <w:rsid w:val="004F0A0C"/>
    <w:rsid w:val="004F1308"/>
    <w:rsid w:val="004F1871"/>
    <w:rsid w:val="004F36B6"/>
    <w:rsid w:val="004F3CD4"/>
    <w:rsid w:val="004F51FC"/>
    <w:rsid w:val="004F5D69"/>
    <w:rsid w:val="004F6A83"/>
    <w:rsid w:val="004F7189"/>
    <w:rsid w:val="004F7559"/>
    <w:rsid w:val="004F7743"/>
    <w:rsid w:val="00503257"/>
    <w:rsid w:val="0050377A"/>
    <w:rsid w:val="005044E6"/>
    <w:rsid w:val="005048AC"/>
    <w:rsid w:val="0050590E"/>
    <w:rsid w:val="00506B02"/>
    <w:rsid w:val="005104A2"/>
    <w:rsid w:val="00514728"/>
    <w:rsid w:val="005148C2"/>
    <w:rsid w:val="0051530E"/>
    <w:rsid w:val="00515780"/>
    <w:rsid w:val="00516CC5"/>
    <w:rsid w:val="0051714D"/>
    <w:rsid w:val="005203A3"/>
    <w:rsid w:val="005204BA"/>
    <w:rsid w:val="0052178F"/>
    <w:rsid w:val="00522173"/>
    <w:rsid w:val="005223FE"/>
    <w:rsid w:val="005234C9"/>
    <w:rsid w:val="00523746"/>
    <w:rsid w:val="00523E26"/>
    <w:rsid w:val="00525C54"/>
    <w:rsid w:val="00526E43"/>
    <w:rsid w:val="00530AD6"/>
    <w:rsid w:val="00531A97"/>
    <w:rsid w:val="00532EBC"/>
    <w:rsid w:val="00533DF6"/>
    <w:rsid w:val="00534988"/>
    <w:rsid w:val="00537351"/>
    <w:rsid w:val="00541359"/>
    <w:rsid w:val="00541F75"/>
    <w:rsid w:val="00542159"/>
    <w:rsid w:val="005425AF"/>
    <w:rsid w:val="00542AA6"/>
    <w:rsid w:val="00542FEF"/>
    <w:rsid w:val="005447AC"/>
    <w:rsid w:val="005450BA"/>
    <w:rsid w:val="00545D7A"/>
    <w:rsid w:val="00545DE8"/>
    <w:rsid w:val="0054654E"/>
    <w:rsid w:val="00547C7A"/>
    <w:rsid w:val="005509EF"/>
    <w:rsid w:val="00550B6B"/>
    <w:rsid w:val="00550E4E"/>
    <w:rsid w:val="005528A0"/>
    <w:rsid w:val="00553D3A"/>
    <w:rsid w:val="00553EB6"/>
    <w:rsid w:val="005543F1"/>
    <w:rsid w:val="005547AC"/>
    <w:rsid w:val="00557076"/>
    <w:rsid w:val="00562CA4"/>
    <w:rsid w:val="00563019"/>
    <w:rsid w:val="005638C6"/>
    <w:rsid w:val="005638F1"/>
    <w:rsid w:val="00563FB1"/>
    <w:rsid w:val="005640DB"/>
    <w:rsid w:val="00564DFE"/>
    <w:rsid w:val="00566DAC"/>
    <w:rsid w:val="005706E0"/>
    <w:rsid w:val="005724F6"/>
    <w:rsid w:val="00572EDE"/>
    <w:rsid w:val="00574589"/>
    <w:rsid w:val="005754B2"/>
    <w:rsid w:val="00575BE1"/>
    <w:rsid w:val="00577224"/>
    <w:rsid w:val="00580B06"/>
    <w:rsid w:val="0058173C"/>
    <w:rsid w:val="0058434C"/>
    <w:rsid w:val="0058556D"/>
    <w:rsid w:val="00587043"/>
    <w:rsid w:val="005875A7"/>
    <w:rsid w:val="00590C00"/>
    <w:rsid w:val="00590D8A"/>
    <w:rsid w:val="00591200"/>
    <w:rsid w:val="00591A7D"/>
    <w:rsid w:val="0059231A"/>
    <w:rsid w:val="00593480"/>
    <w:rsid w:val="00596610"/>
    <w:rsid w:val="00597475"/>
    <w:rsid w:val="005A0EB6"/>
    <w:rsid w:val="005A1268"/>
    <w:rsid w:val="005A141F"/>
    <w:rsid w:val="005A1435"/>
    <w:rsid w:val="005A1A95"/>
    <w:rsid w:val="005A2905"/>
    <w:rsid w:val="005A2A49"/>
    <w:rsid w:val="005A401C"/>
    <w:rsid w:val="005A4111"/>
    <w:rsid w:val="005B1BD8"/>
    <w:rsid w:val="005B22D3"/>
    <w:rsid w:val="005B22D4"/>
    <w:rsid w:val="005B3419"/>
    <w:rsid w:val="005B37D9"/>
    <w:rsid w:val="005B5098"/>
    <w:rsid w:val="005B544D"/>
    <w:rsid w:val="005B7D14"/>
    <w:rsid w:val="005B7ED8"/>
    <w:rsid w:val="005C29CE"/>
    <w:rsid w:val="005C2B39"/>
    <w:rsid w:val="005C3117"/>
    <w:rsid w:val="005C5031"/>
    <w:rsid w:val="005C6B57"/>
    <w:rsid w:val="005C7F5E"/>
    <w:rsid w:val="005D273D"/>
    <w:rsid w:val="005D3D6F"/>
    <w:rsid w:val="005D5867"/>
    <w:rsid w:val="005D635F"/>
    <w:rsid w:val="005D64BB"/>
    <w:rsid w:val="005E05CB"/>
    <w:rsid w:val="005E53B4"/>
    <w:rsid w:val="005E6349"/>
    <w:rsid w:val="005E65DF"/>
    <w:rsid w:val="005F0184"/>
    <w:rsid w:val="005F04DE"/>
    <w:rsid w:val="005F0E9F"/>
    <w:rsid w:val="005F2D5E"/>
    <w:rsid w:val="005F3805"/>
    <w:rsid w:val="005F3BB5"/>
    <w:rsid w:val="005F43DB"/>
    <w:rsid w:val="005F4A93"/>
    <w:rsid w:val="005F5070"/>
    <w:rsid w:val="005F5BD1"/>
    <w:rsid w:val="005F6692"/>
    <w:rsid w:val="005F6A77"/>
    <w:rsid w:val="005F6D2E"/>
    <w:rsid w:val="0060001A"/>
    <w:rsid w:val="00600A6F"/>
    <w:rsid w:val="00600B3A"/>
    <w:rsid w:val="00602FEF"/>
    <w:rsid w:val="006047C0"/>
    <w:rsid w:val="00605600"/>
    <w:rsid w:val="006057C7"/>
    <w:rsid w:val="006063B5"/>
    <w:rsid w:val="00607A02"/>
    <w:rsid w:val="006118C2"/>
    <w:rsid w:val="006131EF"/>
    <w:rsid w:val="00613202"/>
    <w:rsid w:val="006162B2"/>
    <w:rsid w:val="00617028"/>
    <w:rsid w:val="00617949"/>
    <w:rsid w:val="00620A8D"/>
    <w:rsid w:val="00620C5C"/>
    <w:rsid w:val="00620E2B"/>
    <w:rsid w:val="0062202D"/>
    <w:rsid w:val="00622325"/>
    <w:rsid w:val="00623B1D"/>
    <w:rsid w:val="00623F43"/>
    <w:rsid w:val="00624BA2"/>
    <w:rsid w:val="0062587D"/>
    <w:rsid w:val="006323AA"/>
    <w:rsid w:val="00634726"/>
    <w:rsid w:val="006347B0"/>
    <w:rsid w:val="00634A94"/>
    <w:rsid w:val="00634AD2"/>
    <w:rsid w:val="00635462"/>
    <w:rsid w:val="00635EEC"/>
    <w:rsid w:val="00636678"/>
    <w:rsid w:val="0063763C"/>
    <w:rsid w:val="00637BAF"/>
    <w:rsid w:val="006403BC"/>
    <w:rsid w:val="00641A2F"/>
    <w:rsid w:val="00643772"/>
    <w:rsid w:val="00643AA5"/>
    <w:rsid w:val="00644160"/>
    <w:rsid w:val="006459D0"/>
    <w:rsid w:val="006469B4"/>
    <w:rsid w:val="0065102D"/>
    <w:rsid w:val="0065132A"/>
    <w:rsid w:val="00653488"/>
    <w:rsid w:val="00654193"/>
    <w:rsid w:val="006547DD"/>
    <w:rsid w:val="006552CA"/>
    <w:rsid w:val="006557E8"/>
    <w:rsid w:val="0065628A"/>
    <w:rsid w:val="00657664"/>
    <w:rsid w:val="0065796C"/>
    <w:rsid w:val="006609A2"/>
    <w:rsid w:val="006610C2"/>
    <w:rsid w:val="0066176E"/>
    <w:rsid w:val="00661E2E"/>
    <w:rsid w:val="00663904"/>
    <w:rsid w:val="006639E0"/>
    <w:rsid w:val="0066749D"/>
    <w:rsid w:val="0066769E"/>
    <w:rsid w:val="00667F01"/>
    <w:rsid w:val="00670B31"/>
    <w:rsid w:val="00670B52"/>
    <w:rsid w:val="00671529"/>
    <w:rsid w:val="00671B25"/>
    <w:rsid w:val="00673262"/>
    <w:rsid w:val="00673642"/>
    <w:rsid w:val="00673AFF"/>
    <w:rsid w:val="006761DA"/>
    <w:rsid w:val="006767D0"/>
    <w:rsid w:val="006768C8"/>
    <w:rsid w:val="00677135"/>
    <w:rsid w:val="0067745A"/>
    <w:rsid w:val="00677DDD"/>
    <w:rsid w:val="006814D5"/>
    <w:rsid w:val="00682573"/>
    <w:rsid w:val="0068290F"/>
    <w:rsid w:val="00682E46"/>
    <w:rsid w:val="006834EA"/>
    <w:rsid w:val="00683F30"/>
    <w:rsid w:val="006856B9"/>
    <w:rsid w:val="006858D9"/>
    <w:rsid w:val="00685D4E"/>
    <w:rsid w:val="00685E4D"/>
    <w:rsid w:val="00690480"/>
    <w:rsid w:val="00693A38"/>
    <w:rsid w:val="00694CC5"/>
    <w:rsid w:val="00695C2E"/>
    <w:rsid w:val="0069638E"/>
    <w:rsid w:val="006973F2"/>
    <w:rsid w:val="00697D3E"/>
    <w:rsid w:val="006A05CE"/>
    <w:rsid w:val="006A091D"/>
    <w:rsid w:val="006A2360"/>
    <w:rsid w:val="006B03B1"/>
    <w:rsid w:val="006B0CF5"/>
    <w:rsid w:val="006B0F41"/>
    <w:rsid w:val="006B1866"/>
    <w:rsid w:val="006B2309"/>
    <w:rsid w:val="006B4775"/>
    <w:rsid w:val="006B4942"/>
    <w:rsid w:val="006B5CE3"/>
    <w:rsid w:val="006B7E2F"/>
    <w:rsid w:val="006C1B50"/>
    <w:rsid w:val="006C1E43"/>
    <w:rsid w:val="006C239C"/>
    <w:rsid w:val="006C28E8"/>
    <w:rsid w:val="006C2C81"/>
    <w:rsid w:val="006C59A1"/>
    <w:rsid w:val="006C5EA8"/>
    <w:rsid w:val="006D4250"/>
    <w:rsid w:val="006D6167"/>
    <w:rsid w:val="006D714C"/>
    <w:rsid w:val="006E4572"/>
    <w:rsid w:val="006E4B35"/>
    <w:rsid w:val="006E5364"/>
    <w:rsid w:val="006E5471"/>
    <w:rsid w:val="006E6407"/>
    <w:rsid w:val="006F0019"/>
    <w:rsid w:val="006F18DD"/>
    <w:rsid w:val="006F21D6"/>
    <w:rsid w:val="006F245A"/>
    <w:rsid w:val="006F2683"/>
    <w:rsid w:val="006F2DBD"/>
    <w:rsid w:val="006F47F8"/>
    <w:rsid w:val="006F4E1D"/>
    <w:rsid w:val="007007F8"/>
    <w:rsid w:val="00701005"/>
    <w:rsid w:val="00702915"/>
    <w:rsid w:val="0070386B"/>
    <w:rsid w:val="00703D0E"/>
    <w:rsid w:val="0070436C"/>
    <w:rsid w:val="00704FB9"/>
    <w:rsid w:val="007067A4"/>
    <w:rsid w:val="00706FAE"/>
    <w:rsid w:val="00707ADB"/>
    <w:rsid w:val="007108F6"/>
    <w:rsid w:val="0071140E"/>
    <w:rsid w:val="00711B1F"/>
    <w:rsid w:val="00713E51"/>
    <w:rsid w:val="007155E5"/>
    <w:rsid w:val="00717234"/>
    <w:rsid w:val="0071772A"/>
    <w:rsid w:val="00720079"/>
    <w:rsid w:val="00721193"/>
    <w:rsid w:val="00721F06"/>
    <w:rsid w:val="00722602"/>
    <w:rsid w:val="00722D97"/>
    <w:rsid w:val="00723304"/>
    <w:rsid w:val="00723AF2"/>
    <w:rsid w:val="0072436B"/>
    <w:rsid w:val="007247DF"/>
    <w:rsid w:val="007252C1"/>
    <w:rsid w:val="00725362"/>
    <w:rsid w:val="0072586F"/>
    <w:rsid w:val="0072642F"/>
    <w:rsid w:val="007301DD"/>
    <w:rsid w:val="007321B6"/>
    <w:rsid w:val="007348C1"/>
    <w:rsid w:val="00734BFE"/>
    <w:rsid w:val="00735049"/>
    <w:rsid w:val="00735232"/>
    <w:rsid w:val="00735B64"/>
    <w:rsid w:val="00737597"/>
    <w:rsid w:val="0073785E"/>
    <w:rsid w:val="007412AD"/>
    <w:rsid w:val="00741A9E"/>
    <w:rsid w:val="0074313D"/>
    <w:rsid w:val="007449B6"/>
    <w:rsid w:val="00745CF8"/>
    <w:rsid w:val="007504C3"/>
    <w:rsid w:val="0075056D"/>
    <w:rsid w:val="00750843"/>
    <w:rsid w:val="00750FBF"/>
    <w:rsid w:val="007518C4"/>
    <w:rsid w:val="00754667"/>
    <w:rsid w:val="0075483D"/>
    <w:rsid w:val="00755C9A"/>
    <w:rsid w:val="00755D5B"/>
    <w:rsid w:val="00756B8F"/>
    <w:rsid w:val="0076054D"/>
    <w:rsid w:val="00762253"/>
    <w:rsid w:val="007625DA"/>
    <w:rsid w:val="0076481D"/>
    <w:rsid w:val="007649A3"/>
    <w:rsid w:val="00764D2A"/>
    <w:rsid w:val="0076545D"/>
    <w:rsid w:val="0076609B"/>
    <w:rsid w:val="00770D6C"/>
    <w:rsid w:val="00770E50"/>
    <w:rsid w:val="00774BF0"/>
    <w:rsid w:val="00775B70"/>
    <w:rsid w:val="00780389"/>
    <w:rsid w:val="00780859"/>
    <w:rsid w:val="007811E4"/>
    <w:rsid w:val="0078184F"/>
    <w:rsid w:val="00782ABA"/>
    <w:rsid w:val="007831D5"/>
    <w:rsid w:val="00783B93"/>
    <w:rsid w:val="007843E9"/>
    <w:rsid w:val="00784698"/>
    <w:rsid w:val="0078603A"/>
    <w:rsid w:val="00787B2C"/>
    <w:rsid w:val="007903E2"/>
    <w:rsid w:val="00790DAA"/>
    <w:rsid w:val="00792D8F"/>
    <w:rsid w:val="00792E55"/>
    <w:rsid w:val="007944FE"/>
    <w:rsid w:val="00794997"/>
    <w:rsid w:val="0079572C"/>
    <w:rsid w:val="00795CF2"/>
    <w:rsid w:val="007A0029"/>
    <w:rsid w:val="007A0E1F"/>
    <w:rsid w:val="007A1758"/>
    <w:rsid w:val="007A1939"/>
    <w:rsid w:val="007A1D6A"/>
    <w:rsid w:val="007A3BBD"/>
    <w:rsid w:val="007A4735"/>
    <w:rsid w:val="007A4D7C"/>
    <w:rsid w:val="007A56F1"/>
    <w:rsid w:val="007A6AAF"/>
    <w:rsid w:val="007B1351"/>
    <w:rsid w:val="007B1879"/>
    <w:rsid w:val="007B1BBE"/>
    <w:rsid w:val="007B1D52"/>
    <w:rsid w:val="007B1FE8"/>
    <w:rsid w:val="007B33EB"/>
    <w:rsid w:val="007B3819"/>
    <w:rsid w:val="007B5B53"/>
    <w:rsid w:val="007B720C"/>
    <w:rsid w:val="007B72B6"/>
    <w:rsid w:val="007C06D8"/>
    <w:rsid w:val="007C0C82"/>
    <w:rsid w:val="007C0D0F"/>
    <w:rsid w:val="007C0D18"/>
    <w:rsid w:val="007C1929"/>
    <w:rsid w:val="007C27E7"/>
    <w:rsid w:val="007C3F4F"/>
    <w:rsid w:val="007C43A3"/>
    <w:rsid w:val="007C4408"/>
    <w:rsid w:val="007C4A61"/>
    <w:rsid w:val="007C622F"/>
    <w:rsid w:val="007C68BE"/>
    <w:rsid w:val="007C72DB"/>
    <w:rsid w:val="007D0E02"/>
    <w:rsid w:val="007D0FCC"/>
    <w:rsid w:val="007D59E9"/>
    <w:rsid w:val="007D77A7"/>
    <w:rsid w:val="007D786B"/>
    <w:rsid w:val="007D7B92"/>
    <w:rsid w:val="007E0CE2"/>
    <w:rsid w:val="007E2331"/>
    <w:rsid w:val="007E331E"/>
    <w:rsid w:val="007E4769"/>
    <w:rsid w:val="007E532A"/>
    <w:rsid w:val="007E5AA8"/>
    <w:rsid w:val="007E61A3"/>
    <w:rsid w:val="007E6AC4"/>
    <w:rsid w:val="007F094C"/>
    <w:rsid w:val="007F0A4F"/>
    <w:rsid w:val="007F2E0A"/>
    <w:rsid w:val="007F3590"/>
    <w:rsid w:val="007F6B05"/>
    <w:rsid w:val="007F762A"/>
    <w:rsid w:val="0080257F"/>
    <w:rsid w:val="0080513E"/>
    <w:rsid w:val="00805F8C"/>
    <w:rsid w:val="008064EF"/>
    <w:rsid w:val="008066E6"/>
    <w:rsid w:val="008070BC"/>
    <w:rsid w:val="00811E83"/>
    <w:rsid w:val="00812AB7"/>
    <w:rsid w:val="00814074"/>
    <w:rsid w:val="008169EB"/>
    <w:rsid w:val="00817BB9"/>
    <w:rsid w:val="00822565"/>
    <w:rsid w:val="008228C1"/>
    <w:rsid w:val="00822B44"/>
    <w:rsid w:val="00822D2C"/>
    <w:rsid w:val="00824E8E"/>
    <w:rsid w:val="00824ED1"/>
    <w:rsid w:val="00825B9E"/>
    <w:rsid w:val="008264AA"/>
    <w:rsid w:val="00826774"/>
    <w:rsid w:val="008276ED"/>
    <w:rsid w:val="00827BD9"/>
    <w:rsid w:val="008340B6"/>
    <w:rsid w:val="00834898"/>
    <w:rsid w:val="00835879"/>
    <w:rsid w:val="00835D1E"/>
    <w:rsid w:val="00836184"/>
    <w:rsid w:val="00836CDB"/>
    <w:rsid w:val="00840FC2"/>
    <w:rsid w:val="00844CF7"/>
    <w:rsid w:val="00844DEB"/>
    <w:rsid w:val="008451C7"/>
    <w:rsid w:val="00845C62"/>
    <w:rsid w:val="00845E93"/>
    <w:rsid w:val="008478FE"/>
    <w:rsid w:val="00850CE7"/>
    <w:rsid w:val="00850DE8"/>
    <w:rsid w:val="008514F4"/>
    <w:rsid w:val="008610AC"/>
    <w:rsid w:val="0086201D"/>
    <w:rsid w:val="00862CF1"/>
    <w:rsid w:val="0086387B"/>
    <w:rsid w:val="008648E7"/>
    <w:rsid w:val="00865096"/>
    <w:rsid w:val="008658BC"/>
    <w:rsid w:val="008678AD"/>
    <w:rsid w:val="0087191D"/>
    <w:rsid w:val="00872D64"/>
    <w:rsid w:val="008747F6"/>
    <w:rsid w:val="00876CEC"/>
    <w:rsid w:val="00877CED"/>
    <w:rsid w:val="00877E5A"/>
    <w:rsid w:val="0088086C"/>
    <w:rsid w:val="00881125"/>
    <w:rsid w:val="00881245"/>
    <w:rsid w:val="00881414"/>
    <w:rsid w:val="00881EFE"/>
    <w:rsid w:val="00882B02"/>
    <w:rsid w:val="00883AE1"/>
    <w:rsid w:val="0088479C"/>
    <w:rsid w:val="0088499F"/>
    <w:rsid w:val="00885671"/>
    <w:rsid w:val="00886B71"/>
    <w:rsid w:val="00886DDB"/>
    <w:rsid w:val="0088764A"/>
    <w:rsid w:val="0089131C"/>
    <w:rsid w:val="008914FB"/>
    <w:rsid w:val="00891C56"/>
    <w:rsid w:val="008926FE"/>
    <w:rsid w:val="00893954"/>
    <w:rsid w:val="00893BBF"/>
    <w:rsid w:val="008951D4"/>
    <w:rsid w:val="00896383"/>
    <w:rsid w:val="008970A6"/>
    <w:rsid w:val="008A04AF"/>
    <w:rsid w:val="008A0A0A"/>
    <w:rsid w:val="008A10EF"/>
    <w:rsid w:val="008A2130"/>
    <w:rsid w:val="008A2AD2"/>
    <w:rsid w:val="008A451F"/>
    <w:rsid w:val="008A58C0"/>
    <w:rsid w:val="008A5C2C"/>
    <w:rsid w:val="008A6301"/>
    <w:rsid w:val="008A66B9"/>
    <w:rsid w:val="008A6881"/>
    <w:rsid w:val="008B0B67"/>
    <w:rsid w:val="008B0B7A"/>
    <w:rsid w:val="008B2CA5"/>
    <w:rsid w:val="008B4700"/>
    <w:rsid w:val="008B4E3D"/>
    <w:rsid w:val="008B52CB"/>
    <w:rsid w:val="008B5F20"/>
    <w:rsid w:val="008B6364"/>
    <w:rsid w:val="008B7A31"/>
    <w:rsid w:val="008C113B"/>
    <w:rsid w:val="008C1875"/>
    <w:rsid w:val="008C1887"/>
    <w:rsid w:val="008C1F66"/>
    <w:rsid w:val="008C21BB"/>
    <w:rsid w:val="008C2611"/>
    <w:rsid w:val="008C267C"/>
    <w:rsid w:val="008C27CB"/>
    <w:rsid w:val="008C2A5D"/>
    <w:rsid w:val="008C36D2"/>
    <w:rsid w:val="008C4268"/>
    <w:rsid w:val="008C65A2"/>
    <w:rsid w:val="008C6984"/>
    <w:rsid w:val="008D0653"/>
    <w:rsid w:val="008D0706"/>
    <w:rsid w:val="008D204A"/>
    <w:rsid w:val="008D23D8"/>
    <w:rsid w:val="008D2521"/>
    <w:rsid w:val="008D29DA"/>
    <w:rsid w:val="008D4B68"/>
    <w:rsid w:val="008D4F67"/>
    <w:rsid w:val="008D5268"/>
    <w:rsid w:val="008D5862"/>
    <w:rsid w:val="008D5F92"/>
    <w:rsid w:val="008D6A55"/>
    <w:rsid w:val="008E10D4"/>
    <w:rsid w:val="008E1195"/>
    <w:rsid w:val="008E3DBA"/>
    <w:rsid w:val="008E5153"/>
    <w:rsid w:val="008E621A"/>
    <w:rsid w:val="008E73D0"/>
    <w:rsid w:val="008F0731"/>
    <w:rsid w:val="008F0A5D"/>
    <w:rsid w:val="008F0BE6"/>
    <w:rsid w:val="008F1795"/>
    <w:rsid w:val="008F3A1E"/>
    <w:rsid w:val="008F45B0"/>
    <w:rsid w:val="008F5D5A"/>
    <w:rsid w:val="008F6E7A"/>
    <w:rsid w:val="008F6FAC"/>
    <w:rsid w:val="008F6FB5"/>
    <w:rsid w:val="00900AD4"/>
    <w:rsid w:val="00902EC5"/>
    <w:rsid w:val="00903F36"/>
    <w:rsid w:val="0091433A"/>
    <w:rsid w:val="00914E4F"/>
    <w:rsid w:val="00914FAB"/>
    <w:rsid w:val="0091780E"/>
    <w:rsid w:val="00917F82"/>
    <w:rsid w:val="0092104B"/>
    <w:rsid w:val="00921405"/>
    <w:rsid w:val="009216D5"/>
    <w:rsid w:val="00923548"/>
    <w:rsid w:val="00923E63"/>
    <w:rsid w:val="00924141"/>
    <w:rsid w:val="009252F2"/>
    <w:rsid w:val="009272C7"/>
    <w:rsid w:val="00930C0D"/>
    <w:rsid w:val="00930E1B"/>
    <w:rsid w:val="00931465"/>
    <w:rsid w:val="00931DC6"/>
    <w:rsid w:val="009340E9"/>
    <w:rsid w:val="009355D4"/>
    <w:rsid w:val="00937420"/>
    <w:rsid w:val="009377D7"/>
    <w:rsid w:val="00940566"/>
    <w:rsid w:val="00940C98"/>
    <w:rsid w:val="009411EB"/>
    <w:rsid w:val="00941575"/>
    <w:rsid w:val="0094190A"/>
    <w:rsid w:val="00942239"/>
    <w:rsid w:val="009438BC"/>
    <w:rsid w:val="0094675C"/>
    <w:rsid w:val="00946EC7"/>
    <w:rsid w:val="00947B10"/>
    <w:rsid w:val="00951D80"/>
    <w:rsid w:val="009534C2"/>
    <w:rsid w:val="00953FEE"/>
    <w:rsid w:val="00954315"/>
    <w:rsid w:val="00954CE7"/>
    <w:rsid w:val="009555E3"/>
    <w:rsid w:val="00955EFC"/>
    <w:rsid w:val="00956495"/>
    <w:rsid w:val="00957382"/>
    <w:rsid w:val="009607CD"/>
    <w:rsid w:val="00960BEA"/>
    <w:rsid w:val="009617FD"/>
    <w:rsid w:val="00961F0D"/>
    <w:rsid w:val="009623E2"/>
    <w:rsid w:val="0096298B"/>
    <w:rsid w:val="0096406E"/>
    <w:rsid w:val="0096439B"/>
    <w:rsid w:val="00964472"/>
    <w:rsid w:val="00965D4D"/>
    <w:rsid w:val="00966C31"/>
    <w:rsid w:val="0096730E"/>
    <w:rsid w:val="00967871"/>
    <w:rsid w:val="00967AD7"/>
    <w:rsid w:val="00970954"/>
    <w:rsid w:val="00972C97"/>
    <w:rsid w:val="00972D5B"/>
    <w:rsid w:val="00973454"/>
    <w:rsid w:val="0097526E"/>
    <w:rsid w:val="00975CAA"/>
    <w:rsid w:val="0097658B"/>
    <w:rsid w:val="009768EC"/>
    <w:rsid w:val="00976BD6"/>
    <w:rsid w:val="00977A1B"/>
    <w:rsid w:val="00980C93"/>
    <w:rsid w:val="0098124F"/>
    <w:rsid w:val="009829A2"/>
    <w:rsid w:val="00984439"/>
    <w:rsid w:val="00984A20"/>
    <w:rsid w:val="00984E2D"/>
    <w:rsid w:val="00985963"/>
    <w:rsid w:val="00985C00"/>
    <w:rsid w:val="0098629D"/>
    <w:rsid w:val="00986959"/>
    <w:rsid w:val="00986FDB"/>
    <w:rsid w:val="0098707D"/>
    <w:rsid w:val="00987212"/>
    <w:rsid w:val="009876CE"/>
    <w:rsid w:val="00987965"/>
    <w:rsid w:val="00993091"/>
    <w:rsid w:val="00993B30"/>
    <w:rsid w:val="00994336"/>
    <w:rsid w:val="0099670E"/>
    <w:rsid w:val="0099715B"/>
    <w:rsid w:val="009A0515"/>
    <w:rsid w:val="009A10BA"/>
    <w:rsid w:val="009A2BE0"/>
    <w:rsid w:val="009A3AC4"/>
    <w:rsid w:val="009B0529"/>
    <w:rsid w:val="009B1EC0"/>
    <w:rsid w:val="009B36F2"/>
    <w:rsid w:val="009B4AC6"/>
    <w:rsid w:val="009B55AB"/>
    <w:rsid w:val="009B58B0"/>
    <w:rsid w:val="009B65E8"/>
    <w:rsid w:val="009B7420"/>
    <w:rsid w:val="009C15FA"/>
    <w:rsid w:val="009C2A4F"/>
    <w:rsid w:val="009C3AAA"/>
    <w:rsid w:val="009C5649"/>
    <w:rsid w:val="009C5ED0"/>
    <w:rsid w:val="009C69AF"/>
    <w:rsid w:val="009C6C69"/>
    <w:rsid w:val="009D163E"/>
    <w:rsid w:val="009D1A86"/>
    <w:rsid w:val="009D2900"/>
    <w:rsid w:val="009D360B"/>
    <w:rsid w:val="009D6194"/>
    <w:rsid w:val="009D7BB2"/>
    <w:rsid w:val="009E0B05"/>
    <w:rsid w:val="009E1720"/>
    <w:rsid w:val="009E2707"/>
    <w:rsid w:val="009E299D"/>
    <w:rsid w:val="009E329E"/>
    <w:rsid w:val="009E36C2"/>
    <w:rsid w:val="009E3A98"/>
    <w:rsid w:val="009E4567"/>
    <w:rsid w:val="009E526F"/>
    <w:rsid w:val="009E659C"/>
    <w:rsid w:val="009E7671"/>
    <w:rsid w:val="009E772E"/>
    <w:rsid w:val="009E7BEC"/>
    <w:rsid w:val="009F008F"/>
    <w:rsid w:val="009F1458"/>
    <w:rsid w:val="009F2392"/>
    <w:rsid w:val="009F6D84"/>
    <w:rsid w:val="009F6E3C"/>
    <w:rsid w:val="009F724F"/>
    <w:rsid w:val="009F75A9"/>
    <w:rsid w:val="00A00002"/>
    <w:rsid w:val="00A030B9"/>
    <w:rsid w:val="00A0316E"/>
    <w:rsid w:val="00A03D2E"/>
    <w:rsid w:val="00A049D5"/>
    <w:rsid w:val="00A04B11"/>
    <w:rsid w:val="00A051A7"/>
    <w:rsid w:val="00A076E8"/>
    <w:rsid w:val="00A10447"/>
    <w:rsid w:val="00A112EC"/>
    <w:rsid w:val="00A13101"/>
    <w:rsid w:val="00A14541"/>
    <w:rsid w:val="00A145B1"/>
    <w:rsid w:val="00A14F97"/>
    <w:rsid w:val="00A15C1A"/>
    <w:rsid w:val="00A170AE"/>
    <w:rsid w:val="00A17E14"/>
    <w:rsid w:val="00A200A4"/>
    <w:rsid w:val="00A21653"/>
    <w:rsid w:val="00A22623"/>
    <w:rsid w:val="00A23109"/>
    <w:rsid w:val="00A233B0"/>
    <w:rsid w:val="00A248E0"/>
    <w:rsid w:val="00A24E6E"/>
    <w:rsid w:val="00A2503C"/>
    <w:rsid w:val="00A25824"/>
    <w:rsid w:val="00A27350"/>
    <w:rsid w:val="00A31654"/>
    <w:rsid w:val="00A327A3"/>
    <w:rsid w:val="00A3350E"/>
    <w:rsid w:val="00A34FA3"/>
    <w:rsid w:val="00A359EB"/>
    <w:rsid w:val="00A36C4A"/>
    <w:rsid w:val="00A370A7"/>
    <w:rsid w:val="00A40639"/>
    <w:rsid w:val="00A407A5"/>
    <w:rsid w:val="00A41183"/>
    <w:rsid w:val="00A428ED"/>
    <w:rsid w:val="00A44556"/>
    <w:rsid w:val="00A45C0D"/>
    <w:rsid w:val="00A46060"/>
    <w:rsid w:val="00A46910"/>
    <w:rsid w:val="00A50DE0"/>
    <w:rsid w:val="00A51B9C"/>
    <w:rsid w:val="00A523A3"/>
    <w:rsid w:val="00A52621"/>
    <w:rsid w:val="00A53904"/>
    <w:rsid w:val="00A5458E"/>
    <w:rsid w:val="00A54859"/>
    <w:rsid w:val="00A549F6"/>
    <w:rsid w:val="00A560AB"/>
    <w:rsid w:val="00A61A2F"/>
    <w:rsid w:val="00A61A53"/>
    <w:rsid w:val="00A62C1D"/>
    <w:rsid w:val="00A63789"/>
    <w:rsid w:val="00A638DD"/>
    <w:rsid w:val="00A63C95"/>
    <w:rsid w:val="00A63E85"/>
    <w:rsid w:val="00A648C3"/>
    <w:rsid w:val="00A654E7"/>
    <w:rsid w:val="00A657B4"/>
    <w:rsid w:val="00A66406"/>
    <w:rsid w:val="00A66B2D"/>
    <w:rsid w:val="00A674A1"/>
    <w:rsid w:val="00A700C1"/>
    <w:rsid w:val="00A71657"/>
    <w:rsid w:val="00A7185E"/>
    <w:rsid w:val="00A71E53"/>
    <w:rsid w:val="00A72298"/>
    <w:rsid w:val="00A72C3E"/>
    <w:rsid w:val="00A73070"/>
    <w:rsid w:val="00A75D40"/>
    <w:rsid w:val="00A763BC"/>
    <w:rsid w:val="00A7658F"/>
    <w:rsid w:val="00A777DB"/>
    <w:rsid w:val="00A8127A"/>
    <w:rsid w:val="00A812DE"/>
    <w:rsid w:val="00A813BF"/>
    <w:rsid w:val="00A828E4"/>
    <w:rsid w:val="00A833B7"/>
    <w:rsid w:val="00A85984"/>
    <w:rsid w:val="00A871A4"/>
    <w:rsid w:val="00A90121"/>
    <w:rsid w:val="00A94CC9"/>
    <w:rsid w:val="00A95674"/>
    <w:rsid w:val="00A97B40"/>
    <w:rsid w:val="00A97E8B"/>
    <w:rsid w:val="00AA09C0"/>
    <w:rsid w:val="00AA1525"/>
    <w:rsid w:val="00AA1BA6"/>
    <w:rsid w:val="00AA1C6C"/>
    <w:rsid w:val="00AA30D6"/>
    <w:rsid w:val="00AA3DCC"/>
    <w:rsid w:val="00AA44BB"/>
    <w:rsid w:val="00AA5EF3"/>
    <w:rsid w:val="00AA7AF7"/>
    <w:rsid w:val="00AA7D5D"/>
    <w:rsid w:val="00AA7E05"/>
    <w:rsid w:val="00AB06BC"/>
    <w:rsid w:val="00AB0736"/>
    <w:rsid w:val="00AB2477"/>
    <w:rsid w:val="00AB24FE"/>
    <w:rsid w:val="00AB2DE2"/>
    <w:rsid w:val="00AB3906"/>
    <w:rsid w:val="00AB5634"/>
    <w:rsid w:val="00AB5C2D"/>
    <w:rsid w:val="00AB72A4"/>
    <w:rsid w:val="00AC1456"/>
    <w:rsid w:val="00AC1DB2"/>
    <w:rsid w:val="00AC3AE5"/>
    <w:rsid w:val="00AC40A2"/>
    <w:rsid w:val="00AC4955"/>
    <w:rsid w:val="00AC5152"/>
    <w:rsid w:val="00AC69C6"/>
    <w:rsid w:val="00AC747C"/>
    <w:rsid w:val="00AC7DFC"/>
    <w:rsid w:val="00AD012B"/>
    <w:rsid w:val="00AD26F2"/>
    <w:rsid w:val="00AD2BC4"/>
    <w:rsid w:val="00AD2F34"/>
    <w:rsid w:val="00AD4BC9"/>
    <w:rsid w:val="00AD4F41"/>
    <w:rsid w:val="00AD5171"/>
    <w:rsid w:val="00AD76E6"/>
    <w:rsid w:val="00AE279D"/>
    <w:rsid w:val="00AE2D65"/>
    <w:rsid w:val="00AE3455"/>
    <w:rsid w:val="00AE5041"/>
    <w:rsid w:val="00AF23BE"/>
    <w:rsid w:val="00AF2452"/>
    <w:rsid w:val="00AF2FD5"/>
    <w:rsid w:val="00AF38A1"/>
    <w:rsid w:val="00AF3EE5"/>
    <w:rsid w:val="00AF5C41"/>
    <w:rsid w:val="00AF6407"/>
    <w:rsid w:val="00AF6446"/>
    <w:rsid w:val="00AF6BEC"/>
    <w:rsid w:val="00B00CB2"/>
    <w:rsid w:val="00B027F1"/>
    <w:rsid w:val="00B02AE5"/>
    <w:rsid w:val="00B02C04"/>
    <w:rsid w:val="00B03268"/>
    <w:rsid w:val="00B0356E"/>
    <w:rsid w:val="00B047D5"/>
    <w:rsid w:val="00B066A1"/>
    <w:rsid w:val="00B0716D"/>
    <w:rsid w:val="00B07B76"/>
    <w:rsid w:val="00B07F2E"/>
    <w:rsid w:val="00B10AC7"/>
    <w:rsid w:val="00B1117F"/>
    <w:rsid w:val="00B12406"/>
    <w:rsid w:val="00B14A36"/>
    <w:rsid w:val="00B15102"/>
    <w:rsid w:val="00B154D6"/>
    <w:rsid w:val="00B21F35"/>
    <w:rsid w:val="00B22C00"/>
    <w:rsid w:val="00B2307C"/>
    <w:rsid w:val="00B248FC"/>
    <w:rsid w:val="00B24EB5"/>
    <w:rsid w:val="00B257B5"/>
    <w:rsid w:val="00B25E3F"/>
    <w:rsid w:val="00B301AF"/>
    <w:rsid w:val="00B3287C"/>
    <w:rsid w:val="00B340A0"/>
    <w:rsid w:val="00B35AEE"/>
    <w:rsid w:val="00B37D02"/>
    <w:rsid w:val="00B40AEC"/>
    <w:rsid w:val="00B41B3E"/>
    <w:rsid w:val="00B42E4E"/>
    <w:rsid w:val="00B4385E"/>
    <w:rsid w:val="00B43C08"/>
    <w:rsid w:val="00B43DB3"/>
    <w:rsid w:val="00B45372"/>
    <w:rsid w:val="00B4678C"/>
    <w:rsid w:val="00B46D62"/>
    <w:rsid w:val="00B50836"/>
    <w:rsid w:val="00B50A18"/>
    <w:rsid w:val="00B50C3F"/>
    <w:rsid w:val="00B51583"/>
    <w:rsid w:val="00B52CAC"/>
    <w:rsid w:val="00B52F3D"/>
    <w:rsid w:val="00B544C4"/>
    <w:rsid w:val="00B555B1"/>
    <w:rsid w:val="00B55D99"/>
    <w:rsid w:val="00B55EB3"/>
    <w:rsid w:val="00B56E7A"/>
    <w:rsid w:val="00B56F32"/>
    <w:rsid w:val="00B570C0"/>
    <w:rsid w:val="00B5718E"/>
    <w:rsid w:val="00B57955"/>
    <w:rsid w:val="00B57A49"/>
    <w:rsid w:val="00B613E2"/>
    <w:rsid w:val="00B63099"/>
    <w:rsid w:val="00B632F8"/>
    <w:rsid w:val="00B63871"/>
    <w:rsid w:val="00B65865"/>
    <w:rsid w:val="00B67AE7"/>
    <w:rsid w:val="00B701AD"/>
    <w:rsid w:val="00B708AC"/>
    <w:rsid w:val="00B7169E"/>
    <w:rsid w:val="00B71909"/>
    <w:rsid w:val="00B72BD8"/>
    <w:rsid w:val="00B7300F"/>
    <w:rsid w:val="00B739B5"/>
    <w:rsid w:val="00B73DD1"/>
    <w:rsid w:val="00B77771"/>
    <w:rsid w:val="00B80D99"/>
    <w:rsid w:val="00B83FCB"/>
    <w:rsid w:val="00B846B5"/>
    <w:rsid w:val="00B84ADB"/>
    <w:rsid w:val="00B850DC"/>
    <w:rsid w:val="00B8564B"/>
    <w:rsid w:val="00B8687C"/>
    <w:rsid w:val="00B9053D"/>
    <w:rsid w:val="00B915A1"/>
    <w:rsid w:val="00B94947"/>
    <w:rsid w:val="00B94A49"/>
    <w:rsid w:val="00B95B9E"/>
    <w:rsid w:val="00B95D45"/>
    <w:rsid w:val="00B96A95"/>
    <w:rsid w:val="00B97BD3"/>
    <w:rsid w:val="00BA1476"/>
    <w:rsid w:val="00BA220F"/>
    <w:rsid w:val="00BA2C1D"/>
    <w:rsid w:val="00BA362D"/>
    <w:rsid w:val="00BA3ED3"/>
    <w:rsid w:val="00BA5B76"/>
    <w:rsid w:val="00BA7918"/>
    <w:rsid w:val="00BB02BC"/>
    <w:rsid w:val="00BB0682"/>
    <w:rsid w:val="00BB1C5D"/>
    <w:rsid w:val="00BB1FF5"/>
    <w:rsid w:val="00BB2148"/>
    <w:rsid w:val="00BB2379"/>
    <w:rsid w:val="00BB29F6"/>
    <w:rsid w:val="00BB2BEA"/>
    <w:rsid w:val="00BB36C9"/>
    <w:rsid w:val="00BB3FDB"/>
    <w:rsid w:val="00BB5567"/>
    <w:rsid w:val="00BB5760"/>
    <w:rsid w:val="00BB607D"/>
    <w:rsid w:val="00BB61B7"/>
    <w:rsid w:val="00BC12A2"/>
    <w:rsid w:val="00BC1C4A"/>
    <w:rsid w:val="00BC2625"/>
    <w:rsid w:val="00BC287A"/>
    <w:rsid w:val="00BC33A8"/>
    <w:rsid w:val="00BC4213"/>
    <w:rsid w:val="00BC470D"/>
    <w:rsid w:val="00BC4988"/>
    <w:rsid w:val="00BC7204"/>
    <w:rsid w:val="00BC7D26"/>
    <w:rsid w:val="00BD1677"/>
    <w:rsid w:val="00BD1A99"/>
    <w:rsid w:val="00BD1B1B"/>
    <w:rsid w:val="00BD3D8E"/>
    <w:rsid w:val="00BD4A72"/>
    <w:rsid w:val="00BD4E13"/>
    <w:rsid w:val="00BD591F"/>
    <w:rsid w:val="00BD6AF4"/>
    <w:rsid w:val="00BD6BC9"/>
    <w:rsid w:val="00BE1095"/>
    <w:rsid w:val="00BE193A"/>
    <w:rsid w:val="00BE1FC2"/>
    <w:rsid w:val="00BE24C9"/>
    <w:rsid w:val="00BE29FE"/>
    <w:rsid w:val="00BE2AA1"/>
    <w:rsid w:val="00BE3800"/>
    <w:rsid w:val="00BE3935"/>
    <w:rsid w:val="00BE4711"/>
    <w:rsid w:val="00BE5233"/>
    <w:rsid w:val="00BE767E"/>
    <w:rsid w:val="00BE7B82"/>
    <w:rsid w:val="00BF02C0"/>
    <w:rsid w:val="00BF2125"/>
    <w:rsid w:val="00BF21DB"/>
    <w:rsid w:val="00BF335A"/>
    <w:rsid w:val="00BF33E1"/>
    <w:rsid w:val="00BF3A44"/>
    <w:rsid w:val="00BF4117"/>
    <w:rsid w:val="00BF625C"/>
    <w:rsid w:val="00BF78DA"/>
    <w:rsid w:val="00C031F8"/>
    <w:rsid w:val="00C03453"/>
    <w:rsid w:val="00C04507"/>
    <w:rsid w:val="00C0495F"/>
    <w:rsid w:val="00C04AF2"/>
    <w:rsid w:val="00C04D2D"/>
    <w:rsid w:val="00C057E6"/>
    <w:rsid w:val="00C12FA6"/>
    <w:rsid w:val="00C13C1A"/>
    <w:rsid w:val="00C1455A"/>
    <w:rsid w:val="00C1595C"/>
    <w:rsid w:val="00C1645C"/>
    <w:rsid w:val="00C168F2"/>
    <w:rsid w:val="00C202FC"/>
    <w:rsid w:val="00C24BE4"/>
    <w:rsid w:val="00C250F6"/>
    <w:rsid w:val="00C2735C"/>
    <w:rsid w:val="00C27AA3"/>
    <w:rsid w:val="00C301E5"/>
    <w:rsid w:val="00C312C6"/>
    <w:rsid w:val="00C31769"/>
    <w:rsid w:val="00C31FBE"/>
    <w:rsid w:val="00C33248"/>
    <w:rsid w:val="00C3410A"/>
    <w:rsid w:val="00C34AFB"/>
    <w:rsid w:val="00C35E73"/>
    <w:rsid w:val="00C377F1"/>
    <w:rsid w:val="00C37978"/>
    <w:rsid w:val="00C4048E"/>
    <w:rsid w:val="00C4197C"/>
    <w:rsid w:val="00C4403B"/>
    <w:rsid w:val="00C4421C"/>
    <w:rsid w:val="00C44647"/>
    <w:rsid w:val="00C4644C"/>
    <w:rsid w:val="00C5061E"/>
    <w:rsid w:val="00C52BFD"/>
    <w:rsid w:val="00C541F8"/>
    <w:rsid w:val="00C54CB4"/>
    <w:rsid w:val="00C54D60"/>
    <w:rsid w:val="00C54E3D"/>
    <w:rsid w:val="00C556EE"/>
    <w:rsid w:val="00C56C9A"/>
    <w:rsid w:val="00C56D99"/>
    <w:rsid w:val="00C6120B"/>
    <w:rsid w:val="00C637B0"/>
    <w:rsid w:val="00C648F0"/>
    <w:rsid w:val="00C649F0"/>
    <w:rsid w:val="00C65006"/>
    <w:rsid w:val="00C65679"/>
    <w:rsid w:val="00C667F2"/>
    <w:rsid w:val="00C66C55"/>
    <w:rsid w:val="00C674DD"/>
    <w:rsid w:val="00C7039C"/>
    <w:rsid w:val="00C72CE7"/>
    <w:rsid w:val="00C72E8A"/>
    <w:rsid w:val="00C7381B"/>
    <w:rsid w:val="00C74D0A"/>
    <w:rsid w:val="00C7607A"/>
    <w:rsid w:val="00C76A9B"/>
    <w:rsid w:val="00C827F9"/>
    <w:rsid w:val="00C84D0A"/>
    <w:rsid w:val="00C86094"/>
    <w:rsid w:val="00C867EF"/>
    <w:rsid w:val="00C87A55"/>
    <w:rsid w:val="00C87AAA"/>
    <w:rsid w:val="00C87AC0"/>
    <w:rsid w:val="00C901D0"/>
    <w:rsid w:val="00C9104A"/>
    <w:rsid w:val="00C92BC3"/>
    <w:rsid w:val="00C931FF"/>
    <w:rsid w:val="00C936B1"/>
    <w:rsid w:val="00C94524"/>
    <w:rsid w:val="00C9777E"/>
    <w:rsid w:val="00C97EB3"/>
    <w:rsid w:val="00CA2C41"/>
    <w:rsid w:val="00CA2CA7"/>
    <w:rsid w:val="00CA3DD5"/>
    <w:rsid w:val="00CA52A6"/>
    <w:rsid w:val="00CA5AA0"/>
    <w:rsid w:val="00CA5C68"/>
    <w:rsid w:val="00CA5FB8"/>
    <w:rsid w:val="00CB0BE8"/>
    <w:rsid w:val="00CB1609"/>
    <w:rsid w:val="00CB1FA2"/>
    <w:rsid w:val="00CB216B"/>
    <w:rsid w:val="00CB2228"/>
    <w:rsid w:val="00CB33CD"/>
    <w:rsid w:val="00CB34ED"/>
    <w:rsid w:val="00CB46A8"/>
    <w:rsid w:val="00CB4769"/>
    <w:rsid w:val="00CB47FB"/>
    <w:rsid w:val="00CB5B84"/>
    <w:rsid w:val="00CB637F"/>
    <w:rsid w:val="00CB64B8"/>
    <w:rsid w:val="00CB6A2B"/>
    <w:rsid w:val="00CB75D9"/>
    <w:rsid w:val="00CB7650"/>
    <w:rsid w:val="00CC2889"/>
    <w:rsid w:val="00CC330A"/>
    <w:rsid w:val="00CC4D05"/>
    <w:rsid w:val="00CC6355"/>
    <w:rsid w:val="00CC6B1A"/>
    <w:rsid w:val="00CC7600"/>
    <w:rsid w:val="00CD0956"/>
    <w:rsid w:val="00CD4833"/>
    <w:rsid w:val="00CD6A5E"/>
    <w:rsid w:val="00CE2A86"/>
    <w:rsid w:val="00CE4EB4"/>
    <w:rsid w:val="00CE683D"/>
    <w:rsid w:val="00CE6B99"/>
    <w:rsid w:val="00CE6C5C"/>
    <w:rsid w:val="00CE7432"/>
    <w:rsid w:val="00CF200A"/>
    <w:rsid w:val="00CF3A6F"/>
    <w:rsid w:val="00CF6CEB"/>
    <w:rsid w:val="00CF7497"/>
    <w:rsid w:val="00CF7635"/>
    <w:rsid w:val="00D002CB"/>
    <w:rsid w:val="00D01FE6"/>
    <w:rsid w:val="00D02C3D"/>
    <w:rsid w:val="00D033F7"/>
    <w:rsid w:val="00D03B2E"/>
    <w:rsid w:val="00D05133"/>
    <w:rsid w:val="00D058AF"/>
    <w:rsid w:val="00D10EDE"/>
    <w:rsid w:val="00D14D93"/>
    <w:rsid w:val="00D14FEF"/>
    <w:rsid w:val="00D154AA"/>
    <w:rsid w:val="00D15B8D"/>
    <w:rsid w:val="00D16031"/>
    <w:rsid w:val="00D17F23"/>
    <w:rsid w:val="00D21AFF"/>
    <w:rsid w:val="00D22AED"/>
    <w:rsid w:val="00D254C9"/>
    <w:rsid w:val="00D25918"/>
    <w:rsid w:val="00D30117"/>
    <w:rsid w:val="00D307DC"/>
    <w:rsid w:val="00D32D3B"/>
    <w:rsid w:val="00D3796D"/>
    <w:rsid w:val="00D4107D"/>
    <w:rsid w:val="00D42A5F"/>
    <w:rsid w:val="00D440D8"/>
    <w:rsid w:val="00D45314"/>
    <w:rsid w:val="00D4591F"/>
    <w:rsid w:val="00D463C4"/>
    <w:rsid w:val="00D5177E"/>
    <w:rsid w:val="00D548D3"/>
    <w:rsid w:val="00D54CFA"/>
    <w:rsid w:val="00D54EB8"/>
    <w:rsid w:val="00D56DB1"/>
    <w:rsid w:val="00D60332"/>
    <w:rsid w:val="00D60C10"/>
    <w:rsid w:val="00D616CF"/>
    <w:rsid w:val="00D6278C"/>
    <w:rsid w:val="00D62F34"/>
    <w:rsid w:val="00D64200"/>
    <w:rsid w:val="00D647E4"/>
    <w:rsid w:val="00D65984"/>
    <w:rsid w:val="00D65E08"/>
    <w:rsid w:val="00D6620E"/>
    <w:rsid w:val="00D66EAB"/>
    <w:rsid w:val="00D713A8"/>
    <w:rsid w:val="00D71414"/>
    <w:rsid w:val="00D71D1B"/>
    <w:rsid w:val="00D71F5E"/>
    <w:rsid w:val="00D726CD"/>
    <w:rsid w:val="00D72D05"/>
    <w:rsid w:val="00D74B87"/>
    <w:rsid w:val="00D75AF3"/>
    <w:rsid w:val="00D76342"/>
    <w:rsid w:val="00D768D9"/>
    <w:rsid w:val="00D77B11"/>
    <w:rsid w:val="00D812D0"/>
    <w:rsid w:val="00D85FA0"/>
    <w:rsid w:val="00D86BB2"/>
    <w:rsid w:val="00D912CC"/>
    <w:rsid w:val="00D91AC9"/>
    <w:rsid w:val="00D92751"/>
    <w:rsid w:val="00D92D79"/>
    <w:rsid w:val="00D938DE"/>
    <w:rsid w:val="00D938E2"/>
    <w:rsid w:val="00D9393A"/>
    <w:rsid w:val="00D9496F"/>
    <w:rsid w:val="00D9582C"/>
    <w:rsid w:val="00D9664A"/>
    <w:rsid w:val="00D96CCD"/>
    <w:rsid w:val="00D971AF"/>
    <w:rsid w:val="00D97A37"/>
    <w:rsid w:val="00D97E98"/>
    <w:rsid w:val="00DA1336"/>
    <w:rsid w:val="00DA2AFF"/>
    <w:rsid w:val="00DA3012"/>
    <w:rsid w:val="00DA43A4"/>
    <w:rsid w:val="00DA49C5"/>
    <w:rsid w:val="00DA5728"/>
    <w:rsid w:val="00DB0DF8"/>
    <w:rsid w:val="00DB0E18"/>
    <w:rsid w:val="00DB0F02"/>
    <w:rsid w:val="00DB1265"/>
    <w:rsid w:val="00DB1EA0"/>
    <w:rsid w:val="00DB34A5"/>
    <w:rsid w:val="00DB381D"/>
    <w:rsid w:val="00DB4172"/>
    <w:rsid w:val="00DB4337"/>
    <w:rsid w:val="00DB45EF"/>
    <w:rsid w:val="00DB52F7"/>
    <w:rsid w:val="00DB77CE"/>
    <w:rsid w:val="00DC008E"/>
    <w:rsid w:val="00DC058B"/>
    <w:rsid w:val="00DC0DC3"/>
    <w:rsid w:val="00DC3012"/>
    <w:rsid w:val="00DC3635"/>
    <w:rsid w:val="00DC474C"/>
    <w:rsid w:val="00DC5079"/>
    <w:rsid w:val="00DC6061"/>
    <w:rsid w:val="00DC6D5D"/>
    <w:rsid w:val="00DC7940"/>
    <w:rsid w:val="00DC79E5"/>
    <w:rsid w:val="00DD02D4"/>
    <w:rsid w:val="00DD0972"/>
    <w:rsid w:val="00DD15DE"/>
    <w:rsid w:val="00DD1C36"/>
    <w:rsid w:val="00DD2569"/>
    <w:rsid w:val="00DD2571"/>
    <w:rsid w:val="00DD333C"/>
    <w:rsid w:val="00DD5C1C"/>
    <w:rsid w:val="00DD5FCD"/>
    <w:rsid w:val="00DD7274"/>
    <w:rsid w:val="00DE320D"/>
    <w:rsid w:val="00DE5120"/>
    <w:rsid w:val="00DE5A3F"/>
    <w:rsid w:val="00DE5D5F"/>
    <w:rsid w:val="00DE622D"/>
    <w:rsid w:val="00DE63E0"/>
    <w:rsid w:val="00DE65AD"/>
    <w:rsid w:val="00DE6EF5"/>
    <w:rsid w:val="00DE6F1D"/>
    <w:rsid w:val="00DE7E65"/>
    <w:rsid w:val="00DF190D"/>
    <w:rsid w:val="00DF2F81"/>
    <w:rsid w:val="00DF327B"/>
    <w:rsid w:val="00DF5702"/>
    <w:rsid w:val="00DF6D3D"/>
    <w:rsid w:val="00DF6ECA"/>
    <w:rsid w:val="00DF74C2"/>
    <w:rsid w:val="00DF7610"/>
    <w:rsid w:val="00E00B2B"/>
    <w:rsid w:val="00E011BB"/>
    <w:rsid w:val="00E03645"/>
    <w:rsid w:val="00E0507B"/>
    <w:rsid w:val="00E05AA9"/>
    <w:rsid w:val="00E06A17"/>
    <w:rsid w:val="00E07F15"/>
    <w:rsid w:val="00E10AC9"/>
    <w:rsid w:val="00E11197"/>
    <w:rsid w:val="00E11256"/>
    <w:rsid w:val="00E11276"/>
    <w:rsid w:val="00E11727"/>
    <w:rsid w:val="00E11994"/>
    <w:rsid w:val="00E1255B"/>
    <w:rsid w:val="00E12700"/>
    <w:rsid w:val="00E12DEE"/>
    <w:rsid w:val="00E14696"/>
    <w:rsid w:val="00E15485"/>
    <w:rsid w:val="00E161FD"/>
    <w:rsid w:val="00E164DA"/>
    <w:rsid w:val="00E16CAA"/>
    <w:rsid w:val="00E17FA7"/>
    <w:rsid w:val="00E21B73"/>
    <w:rsid w:val="00E24352"/>
    <w:rsid w:val="00E259F8"/>
    <w:rsid w:val="00E25BD2"/>
    <w:rsid w:val="00E25C6E"/>
    <w:rsid w:val="00E27576"/>
    <w:rsid w:val="00E30133"/>
    <w:rsid w:val="00E30ACA"/>
    <w:rsid w:val="00E3259C"/>
    <w:rsid w:val="00E32861"/>
    <w:rsid w:val="00E374A3"/>
    <w:rsid w:val="00E37502"/>
    <w:rsid w:val="00E37C3C"/>
    <w:rsid w:val="00E4004F"/>
    <w:rsid w:val="00E40C71"/>
    <w:rsid w:val="00E4120D"/>
    <w:rsid w:val="00E41DFE"/>
    <w:rsid w:val="00E42128"/>
    <w:rsid w:val="00E43427"/>
    <w:rsid w:val="00E43870"/>
    <w:rsid w:val="00E4471F"/>
    <w:rsid w:val="00E46DC9"/>
    <w:rsid w:val="00E47B91"/>
    <w:rsid w:val="00E50AA4"/>
    <w:rsid w:val="00E51D20"/>
    <w:rsid w:val="00E51EDB"/>
    <w:rsid w:val="00E51F90"/>
    <w:rsid w:val="00E5255E"/>
    <w:rsid w:val="00E5280B"/>
    <w:rsid w:val="00E53BE8"/>
    <w:rsid w:val="00E53F18"/>
    <w:rsid w:val="00E546E4"/>
    <w:rsid w:val="00E54A40"/>
    <w:rsid w:val="00E55805"/>
    <w:rsid w:val="00E5609A"/>
    <w:rsid w:val="00E56984"/>
    <w:rsid w:val="00E56B1B"/>
    <w:rsid w:val="00E572FE"/>
    <w:rsid w:val="00E60281"/>
    <w:rsid w:val="00E616D7"/>
    <w:rsid w:val="00E62905"/>
    <w:rsid w:val="00E63683"/>
    <w:rsid w:val="00E64A42"/>
    <w:rsid w:val="00E655A0"/>
    <w:rsid w:val="00E65764"/>
    <w:rsid w:val="00E70FDC"/>
    <w:rsid w:val="00E719A2"/>
    <w:rsid w:val="00E71F95"/>
    <w:rsid w:val="00E721A2"/>
    <w:rsid w:val="00E7359A"/>
    <w:rsid w:val="00E73738"/>
    <w:rsid w:val="00E739CA"/>
    <w:rsid w:val="00E73E5A"/>
    <w:rsid w:val="00E741E9"/>
    <w:rsid w:val="00E747C7"/>
    <w:rsid w:val="00E759EF"/>
    <w:rsid w:val="00E75A5B"/>
    <w:rsid w:val="00E7630C"/>
    <w:rsid w:val="00E765B4"/>
    <w:rsid w:val="00E8022A"/>
    <w:rsid w:val="00E818BD"/>
    <w:rsid w:val="00E82AB1"/>
    <w:rsid w:val="00E85B4C"/>
    <w:rsid w:val="00E85B50"/>
    <w:rsid w:val="00E8744E"/>
    <w:rsid w:val="00E9100D"/>
    <w:rsid w:val="00E9120E"/>
    <w:rsid w:val="00E92231"/>
    <w:rsid w:val="00E92CF6"/>
    <w:rsid w:val="00E940F1"/>
    <w:rsid w:val="00E96B8B"/>
    <w:rsid w:val="00E96EF4"/>
    <w:rsid w:val="00E97FC8"/>
    <w:rsid w:val="00EA1A86"/>
    <w:rsid w:val="00EA21E9"/>
    <w:rsid w:val="00EA26FE"/>
    <w:rsid w:val="00EA402A"/>
    <w:rsid w:val="00EA5120"/>
    <w:rsid w:val="00EA5401"/>
    <w:rsid w:val="00EA5E11"/>
    <w:rsid w:val="00EA5E87"/>
    <w:rsid w:val="00EA670E"/>
    <w:rsid w:val="00EB0CBB"/>
    <w:rsid w:val="00EB15A7"/>
    <w:rsid w:val="00EB2699"/>
    <w:rsid w:val="00EB309D"/>
    <w:rsid w:val="00EB3487"/>
    <w:rsid w:val="00EB4134"/>
    <w:rsid w:val="00EB4446"/>
    <w:rsid w:val="00EB4A22"/>
    <w:rsid w:val="00EB5F3A"/>
    <w:rsid w:val="00EB6102"/>
    <w:rsid w:val="00EB7E0C"/>
    <w:rsid w:val="00EC1644"/>
    <w:rsid w:val="00EC265B"/>
    <w:rsid w:val="00EC4946"/>
    <w:rsid w:val="00EC7A9B"/>
    <w:rsid w:val="00ED10A6"/>
    <w:rsid w:val="00ED1BA5"/>
    <w:rsid w:val="00ED1DBD"/>
    <w:rsid w:val="00ED3FC3"/>
    <w:rsid w:val="00ED4398"/>
    <w:rsid w:val="00ED4A28"/>
    <w:rsid w:val="00ED4A99"/>
    <w:rsid w:val="00ED4D0C"/>
    <w:rsid w:val="00ED5752"/>
    <w:rsid w:val="00ED60E2"/>
    <w:rsid w:val="00ED7958"/>
    <w:rsid w:val="00EE2B29"/>
    <w:rsid w:val="00EE436F"/>
    <w:rsid w:val="00EE4F75"/>
    <w:rsid w:val="00EE758D"/>
    <w:rsid w:val="00EF0637"/>
    <w:rsid w:val="00EF33EC"/>
    <w:rsid w:val="00EF4066"/>
    <w:rsid w:val="00EF4D9C"/>
    <w:rsid w:val="00EF5B15"/>
    <w:rsid w:val="00EF5FAC"/>
    <w:rsid w:val="00EF6A4F"/>
    <w:rsid w:val="00EF6AFA"/>
    <w:rsid w:val="00F0262D"/>
    <w:rsid w:val="00F027D1"/>
    <w:rsid w:val="00F0362A"/>
    <w:rsid w:val="00F04A32"/>
    <w:rsid w:val="00F06D1D"/>
    <w:rsid w:val="00F07DB4"/>
    <w:rsid w:val="00F07E99"/>
    <w:rsid w:val="00F100D2"/>
    <w:rsid w:val="00F10689"/>
    <w:rsid w:val="00F10D70"/>
    <w:rsid w:val="00F10DC2"/>
    <w:rsid w:val="00F1138D"/>
    <w:rsid w:val="00F13251"/>
    <w:rsid w:val="00F138E1"/>
    <w:rsid w:val="00F146E0"/>
    <w:rsid w:val="00F14F37"/>
    <w:rsid w:val="00F1561B"/>
    <w:rsid w:val="00F1587E"/>
    <w:rsid w:val="00F158F0"/>
    <w:rsid w:val="00F15D08"/>
    <w:rsid w:val="00F179C9"/>
    <w:rsid w:val="00F20182"/>
    <w:rsid w:val="00F2023F"/>
    <w:rsid w:val="00F20E58"/>
    <w:rsid w:val="00F21617"/>
    <w:rsid w:val="00F220D7"/>
    <w:rsid w:val="00F22272"/>
    <w:rsid w:val="00F2255A"/>
    <w:rsid w:val="00F229D1"/>
    <w:rsid w:val="00F26B2D"/>
    <w:rsid w:val="00F3087D"/>
    <w:rsid w:val="00F3095B"/>
    <w:rsid w:val="00F30E28"/>
    <w:rsid w:val="00F31FC1"/>
    <w:rsid w:val="00F344C7"/>
    <w:rsid w:val="00F365D1"/>
    <w:rsid w:val="00F36992"/>
    <w:rsid w:val="00F37C32"/>
    <w:rsid w:val="00F40287"/>
    <w:rsid w:val="00F40363"/>
    <w:rsid w:val="00F4150C"/>
    <w:rsid w:val="00F417F3"/>
    <w:rsid w:val="00F424B5"/>
    <w:rsid w:val="00F43657"/>
    <w:rsid w:val="00F439A6"/>
    <w:rsid w:val="00F43F1F"/>
    <w:rsid w:val="00F44745"/>
    <w:rsid w:val="00F4588B"/>
    <w:rsid w:val="00F45DC2"/>
    <w:rsid w:val="00F463B0"/>
    <w:rsid w:val="00F46824"/>
    <w:rsid w:val="00F47D3B"/>
    <w:rsid w:val="00F5039F"/>
    <w:rsid w:val="00F50433"/>
    <w:rsid w:val="00F525E4"/>
    <w:rsid w:val="00F54590"/>
    <w:rsid w:val="00F54F25"/>
    <w:rsid w:val="00F5563F"/>
    <w:rsid w:val="00F556A3"/>
    <w:rsid w:val="00F5737A"/>
    <w:rsid w:val="00F601CE"/>
    <w:rsid w:val="00F60F86"/>
    <w:rsid w:val="00F6100D"/>
    <w:rsid w:val="00F6119E"/>
    <w:rsid w:val="00F621C8"/>
    <w:rsid w:val="00F668EC"/>
    <w:rsid w:val="00F66A94"/>
    <w:rsid w:val="00F66B28"/>
    <w:rsid w:val="00F66BCA"/>
    <w:rsid w:val="00F70067"/>
    <w:rsid w:val="00F711F7"/>
    <w:rsid w:val="00F7206A"/>
    <w:rsid w:val="00F74849"/>
    <w:rsid w:val="00F74A88"/>
    <w:rsid w:val="00F74EA8"/>
    <w:rsid w:val="00F75CB5"/>
    <w:rsid w:val="00F77E3C"/>
    <w:rsid w:val="00F80679"/>
    <w:rsid w:val="00F8120E"/>
    <w:rsid w:val="00F81B0A"/>
    <w:rsid w:val="00F81B7E"/>
    <w:rsid w:val="00F8283E"/>
    <w:rsid w:val="00F8475F"/>
    <w:rsid w:val="00F85BE6"/>
    <w:rsid w:val="00F85DC2"/>
    <w:rsid w:val="00F85EE9"/>
    <w:rsid w:val="00F85FFA"/>
    <w:rsid w:val="00F86ECC"/>
    <w:rsid w:val="00F904CD"/>
    <w:rsid w:val="00F909C2"/>
    <w:rsid w:val="00F91397"/>
    <w:rsid w:val="00F92EE3"/>
    <w:rsid w:val="00F92FDB"/>
    <w:rsid w:val="00F93A2E"/>
    <w:rsid w:val="00F959E9"/>
    <w:rsid w:val="00F97B3C"/>
    <w:rsid w:val="00FA23ED"/>
    <w:rsid w:val="00FA31B5"/>
    <w:rsid w:val="00FA3827"/>
    <w:rsid w:val="00FA3FDB"/>
    <w:rsid w:val="00FA5B37"/>
    <w:rsid w:val="00FA6377"/>
    <w:rsid w:val="00FA72A4"/>
    <w:rsid w:val="00FB3679"/>
    <w:rsid w:val="00FB6A20"/>
    <w:rsid w:val="00FB6C9C"/>
    <w:rsid w:val="00FB6F5D"/>
    <w:rsid w:val="00FC0560"/>
    <w:rsid w:val="00FC1E91"/>
    <w:rsid w:val="00FC1F70"/>
    <w:rsid w:val="00FC35A8"/>
    <w:rsid w:val="00FC4634"/>
    <w:rsid w:val="00FC4704"/>
    <w:rsid w:val="00FC486F"/>
    <w:rsid w:val="00FC4BC0"/>
    <w:rsid w:val="00FC5856"/>
    <w:rsid w:val="00FC5E41"/>
    <w:rsid w:val="00FC7C8F"/>
    <w:rsid w:val="00FD0646"/>
    <w:rsid w:val="00FD1526"/>
    <w:rsid w:val="00FD20E7"/>
    <w:rsid w:val="00FD227F"/>
    <w:rsid w:val="00FD2B53"/>
    <w:rsid w:val="00FD3E0A"/>
    <w:rsid w:val="00FD4F0D"/>
    <w:rsid w:val="00FD5A0E"/>
    <w:rsid w:val="00FD76B0"/>
    <w:rsid w:val="00FE05BC"/>
    <w:rsid w:val="00FE13EA"/>
    <w:rsid w:val="00FE37A2"/>
    <w:rsid w:val="00FE3BF2"/>
    <w:rsid w:val="00FE4306"/>
    <w:rsid w:val="00FE459F"/>
    <w:rsid w:val="00FE58CA"/>
    <w:rsid w:val="00FE5E48"/>
    <w:rsid w:val="00FE6AB4"/>
    <w:rsid w:val="00FF14B0"/>
    <w:rsid w:val="00FF1A11"/>
    <w:rsid w:val="00FF2C01"/>
    <w:rsid w:val="00FF2CC0"/>
    <w:rsid w:val="00FF3A3A"/>
    <w:rsid w:val="00FF3D96"/>
    <w:rsid w:val="00FF4134"/>
    <w:rsid w:val="00FF5B6F"/>
    <w:rsid w:val="00FF64BE"/>
    <w:rsid w:val="00FF6A38"/>
    <w:rsid w:val="00FF71A6"/>
    <w:rsid w:val="02E00042"/>
    <w:rsid w:val="03DEBED4"/>
    <w:rsid w:val="03E08807"/>
    <w:rsid w:val="0412069D"/>
    <w:rsid w:val="0423A247"/>
    <w:rsid w:val="04797446"/>
    <w:rsid w:val="048E224B"/>
    <w:rsid w:val="057913C2"/>
    <w:rsid w:val="05BD79EB"/>
    <w:rsid w:val="05DD4511"/>
    <w:rsid w:val="0733819A"/>
    <w:rsid w:val="073991FC"/>
    <w:rsid w:val="075153D3"/>
    <w:rsid w:val="076B5898"/>
    <w:rsid w:val="07C42BF7"/>
    <w:rsid w:val="08D26680"/>
    <w:rsid w:val="08F8BA52"/>
    <w:rsid w:val="092B3D42"/>
    <w:rsid w:val="09D79609"/>
    <w:rsid w:val="09F0516A"/>
    <w:rsid w:val="0A10BB31"/>
    <w:rsid w:val="0A447EE4"/>
    <w:rsid w:val="0A7944F0"/>
    <w:rsid w:val="0DF870A6"/>
    <w:rsid w:val="0E64DB8D"/>
    <w:rsid w:val="0E822722"/>
    <w:rsid w:val="0EB4E1BB"/>
    <w:rsid w:val="0EB623FF"/>
    <w:rsid w:val="0EE145D0"/>
    <w:rsid w:val="0F63A48C"/>
    <w:rsid w:val="0F7AC2F4"/>
    <w:rsid w:val="12D8B35F"/>
    <w:rsid w:val="13D445DA"/>
    <w:rsid w:val="14C5CA10"/>
    <w:rsid w:val="15276431"/>
    <w:rsid w:val="1567F762"/>
    <w:rsid w:val="15878369"/>
    <w:rsid w:val="15992661"/>
    <w:rsid w:val="162685F2"/>
    <w:rsid w:val="170A780E"/>
    <w:rsid w:val="17134A73"/>
    <w:rsid w:val="176099D6"/>
    <w:rsid w:val="184786F1"/>
    <w:rsid w:val="1898A806"/>
    <w:rsid w:val="18B9C603"/>
    <w:rsid w:val="1A350563"/>
    <w:rsid w:val="1A8671B8"/>
    <w:rsid w:val="1B070F47"/>
    <w:rsid w:val="1C8FBB7C"/>
    <w:rsid w:val="1CAC42E2"/>
    <w:rsid w:val="1CB1CCA9"/>
    <w:rsid w:val="1CE30C17"/>
    <w:rsid w:val="1D084EC2"/>
    <w:rsid w:val="1D0CC795"/>
    <w:rsid w:val="1D84FEF3"/>
    <w:rsid w:val="1E0263E8"/>
    <w:rsid w:val="1E6FA37E"/>
    <w:rsid w:val="1E785682"/>
    <w:rsid w:val="1E87B1E7"/>
    <w:rsid w:val="1EBEAE78"/>
    <w:rsid w:val="1EC84F4B"/>
    <w:rsid w:val="1ED4D636"/>
    <w:rsid w:val="1F32AA9D"/>
    <w:rsid w:val="1F56BCCD"/>
    <w:rsid w:val="1F744DE5"/>
    <w:rsid w:val="1F893533"/>
    <w:rsid w:val="1F9C0BAF"/>
    <w:rsid w:val="1FCFDE92"/>
    <w:rsid w:val="205E2A72"/>
    <w:rsid w:val="20BA6EF5"/>
    <w:rsid w:val="21001ADF"/>
    <w:rsid w:val="21699AEA"/>
    <w:rsid w:val="21843068"/>
    <w:rsid w:val="21FE1CD4"/>
    <w:rsid w:val="23063AB8"/>
    <w:rsid w:val="2314BFF1"/>
    <w:rsid w:val="2396F831"/>
    <w:rsid w:val="23EAC7B7"/>
    <w:rsid w:val="2466D340"/>
    <w:rsid w:val="247C7C99"/>
    <w:rsid w:val="2502CA51"/>
    <w:rsid w:val="259A2D47"/>
    <w:rsid w:val="25AEA315"/>
    <w:rsid w:val="2620AC9E"/>
    <w:rsid w:val="265603AF"/>
    <w:rsid w:val="26EA86CD"/>
    <w:rsid w:val="272B0D82"/>
    <w:rsid w:val="27F38183"/>
    <w:rsid w:val="2BB31E01"/>
    <w:rsid w:val="2CE10157"/>
    <w:rsid w:val="2CF923DA"/>
    <w:rsid w:val="2DCFE93C"/>
    <w:rsid w:val="2F6B0C66"/>
    <w:rsid w:val="3000E3E5"/>
    <w:rsid w:val="30674CBD"/>
    <w:rsid w:val="30F33824"/>
    <w:rsid w:val="3276302C"/>
    <w:rsid w:val="32ADCCF5"/>
    <w:rsid w:val="32F7E79C"/>
    <w:rsid w:val="3314B23D"/>
    <w:rsid w:val="33A6B3B9"/>
    <w:rsid w:val="33D6E79C"/>
    <w:rsid w:val="341EBCCF"/>
    <w:rsid w:val="349DC02F"/>
    <w:rsid w:val="354DC82A"/>
    <w:rsid w:val="35F2A8EE"/>
    <w:rsid w:val="3632E2C4"/>
    <w:rsid w:val="36394BF8"/>
    <w:rsid w:val="368D8D61"/>
    <w:rsid w:val="36CFF434"/>
    <w:rsid w:val="3820AF72"/>
    <w:rsid w:val="387B2B6B"/>
    <w:rsid w:val="387E6F80"/>
    <w:rsid w:val="38AC1142"/>
    <w:rsid w:val="3919AE7D"/>
    <w:rsid w:val="396BBA2D"/>
    <w:rsid w:val="39AADC6C"/>
    <w:rsid w:val="39FDCA7D"/>
    <w:rsid w:val="3AC55AA6"/>
    <w:rsid w:val="3B6E1AEC"/>
    <w:rsid w:val="3B833F70"/>
    <w:rsid w:val="3C846136"/>
    <w:rsid w:val="3CA93241"/>
    <w:rsid w:val="3CD578A6"/>
    <w:rsid w:val="3D5F3189"/>
    <w:rsid w:val="3DD0FE48"/>
    <w:rsid w:val="3E93B72E"/>
    <w:rsid w:val="3E9C1815"/>
    <w:rsid w:val="3EADE96C"/>
    <w:rsid w:val="3ED4A8AE"/>
    <w:rsid w:val="3F311772"/>
    <w:rsid w:val="3FB45C12"/>
    <w:rsid w:val="3FE36A87"/>
    <w:rsid w:val="4118EB79"/>
    <w:rsid w:val="41852EDD"/>
    <w:rsid w:val="41907383"/>
    <w:rsid w:val="41E07420"/>
    <w:rsid w:val="4260DAFB"/>
    <w:rsid w:val="42881DA4"/>
    <w:rsid w:val="43705864"/>
    <w:rsid w:val="43A085A8"/>
    <w:rsid w:val="43F2EDFE"/>
    <w:rsid w:val="440C4429"/>
    <w:rsid w:val="441E7C57"/>
    <w:rsid w:val="441F40FB"/>
    <w:rsid w:val="443E34E0"/>
    <w:rsid w:val="44FE745D"/>
    <w:rsid w:val="456DB81B"/>
    <w:rsid w:val="45DCDA00"/>
    <w:rsid w:val="45E5EB06"/>
    <w:rsid w:val="4800BAA2"/>
    <w:rsid w:val="4806CEDD"/>
    <w:rsid w:val="4821A66A"/>
    <w:rsid w:val="4825993D"/>
    <w:rsid w:val="483D41C0"/>
    <w:rsid w:val="4849A9B3"/>
    <w:rsid w:val="48A3B35E"/>
    <w:rsid w:val="48BC7592"/>
    <w:rsid w:val="494AA8E9"/>
    <w:rsid w:val="4985839D"/>
    <w:rsid w:val="49A1593D"/>
    <w:rsid w:val="4A301A61"/>
    <w:rsid w:val="4A6DBF7D"/>
    <w:rsid w:val="4AB54C15"/>
    <w:rsid w:val="4ADA4A93"/>
    <w:rsid w:val="4B855D2F"/>
    <w:rsid w:val="4BAF1BF2"/>
    <w:rsid w:val="4BC87830"/>
    <w:rsid w:val="4C0343A6"/>
    <w:rsid w:val="4C19F84C"/>
    <w:rsid w:val="4C9E759C"/>
    <w:rsid w:val="4CC3D624"/>
    <w:rsid w:val="4D92C26F"/>
    <w:rsid w:val="4E013E67"/>
    <w:rsid w:val="4E4B6BF5"/>
    <w:rsid w:val="4E5B90AE"/>
    <w:rsid w:val="4FEE116A"/>
    <w:rsid w:val="511E17A3"/>
    <w:rsid w:val="51F84CF3"/>
    <w:rsid w:val="52595264"/>
    <w:rsid w:val="52B9F412"/>
    <w:rsid w:val="52C30960"/>
    <w:rsid w:val="532C1764"/>
    <w:rsid w:val="533AF056"/>
    <w:rsid w:val="5383029B"/>
    <w:rsid w:val="538E77DF"/>
    <w:rsid w:val="55A3D22D"/>
    <w:rsid w:val="55ADAE34"/>
    <w:rsid w:val="55DBA9AC"/>
    <w:rsid w:val="564842F8"/>
    <w:rsid w:val="5684C8C0"/>
    <w:rsid w:val="571684F2"/>
    <w:rsid w:val="5749CC21"/>
    <w:rsid w:val="582EAA94"/>
    <w:rsid w:val="58CF963F"/>
    <w:rsid w:val="590055AF"/>
    <w:rsid w:val="59AA12AD"/>
    <w:rsid w:val="5A37BF27"/>
    <w:rsid w:val="5A6BDAAB"/>
    <w:rsid w:val="5AC2017A"/>
    <w:rsid w:val="5AE44338"/>
    <w:rsid w:val="5B493215"/>
    <w:rsid w:val="5B795490"/>
    <w:rsid w:val="5C0B9400"/>
    <w:rsid w:val="5C60E522"/>
    <w:rsid w:val="5CE5E9C8"/>
    <w:rsid w:val="5DC1A1E7"/>
    <w:rsid w:val="5E743784"/>
    <w:rsid w:val="5EC2699D"/>
    <w:rsid w:val="5FBBADAA"/>
    <w:rsid w:val="5FE1BE7F"/>
    <w:rsid w:val="60F6DFF0"/>
    <w:rsid w:val="6170B184"/>
    <w:rsid w:val="6199D57D"/>
    <w:rsid w:val="61E1B0EB"/>
    <w:rsid w:val="62140F9C"/>
    <w:rsid w:val="6260F331"/>
    <w:rsid w:val="62815F8F"/>
    <w:rsid w:val="628CF800"/>
    <w:rsid w:val="63353843"/>
    <w:rsid w:val="6402B70B"/>
    <w:rsid w:val="6469A108"/>
    <w:rsid w:val="64766D03"/>
    <w:rsid w:val="64CF5B7B"/>
    <w:rsid w:val="64EB1ACA"/>
    <w:rsid w:val="656C8F93"/>
    <w:rsid w:val="6616B3BA"/>
    <w:rsid w:val="66495934"/>
    <w:rsid w:val="666FD399"/>
    <w:rsid w:val="67FB7A7B"/>
    <w:rsid w:val="68721A3B"/>
    <w:rsid w:val="68E244D0"/>
    <w:rsid w:val="69C8CF0A"/>
    <w:rsid w:val="6A4C30AC"/>
    <w:rsid w:val="6A708D5B"/>
    <w:rsid w:val="6A83CCB1"/>
    <w:rsid w:val="6A865AE5"/>
    <w:rsid w:val="6AD6B44D"/>
    <w:rsid w:val="6AEF9DE4"/>
    <w:rsid w:val="6AFB67B2"/>
    <w:rsid w:val="6B7A9F3B"/>
    <w:rsid w:val="6C9C88AD"/>
    <w:rsid w:val="6DFFB3CE"/>
    <w:rsid w:val="6E2E4D85"/>
    <w:rsid w:val="6EF189C7"/>
    <w:rsid w:val="6F01D8C4"/>
    <w:rsid w:val="6FD9B565"/>
    <w:rsid w:val="7024CCBB"/>
    <w:rsid w:val="7037E367"/>
    <w:rsid w:val="707A81C2"/>
    <w:rsid w:val="70C482E4"/>
    <w:rsid w:val="712C073E"/>
    <w:rsid w:val="71332C6B"/>
    <w:rsid w:val="717739F6"/>
    <w:rsid w:val="72935789"/>
    <w:rsid w:val="732F46FE"/>
    <w:rsid w:val="73C1446E"/>
    <w:rsid w:val="74BB8785"/>
    <w:rsid w:val="751C9A91"/>
    <w:rsid w:val="7552D2CD"/>
    <w:rsid w:val="75618ADD"/>
    <w:rsid w:val="75F47B26"/>
    <w:rsid w:val="76C13399"/>
    <w:rsid w:val="772762B2"/>
    <w:rsid w:val="774E077F"/>
    <w:rsid w:val="7B225B05"/>
    <w:rsid w:val="7B2F7D40"/>
    <w:rsid w:val="7CB8011E"/>
    <w:rsid w:val="7CC502DD"/>
    <w:rsid w:val="7D246A80"/>
    <w:rsid w:val="7D5C96FC"/>
    <w:rsid w:val="7E0DC4F0"/>
    <w:rsid w:val="7E13CFFE"/>
    <w:rsid w:val="7EAF0657"/>
    <w:rsid w:val="7EE8D6F0"/>
    <w:rsid w:val="7EEBE6E3"/>
    <w:rsid w:val="7F6B78FC"/>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CAF15"/>
  <w15:chartTrackingRefBased/>
  <w15:docId w15:val="{6B0B868A-A760-4BBA-9DA2-826A10C9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69"/>
    <w:pPr>
      <w:spacing w:after="240" w:line="280" w:lineRule="exact"/>
    </w:pPr>
    <w:rPr>
      <w:color w:val="333333" w:themeColor="text1"/>
      <w:sz w:val="22"/>
    </w:rPr>
  </w:style>
  <w:style w:type="paragraph" w:styleId="Heading1">
    <w:name w:val="heading 1"/>
    <w:basedOn w:val="Normal"/>
    <w:next w:val="Normal"/>
    <w:link w:val="Heading1Char"/>
    <w:uiPriority w:val="9"/>
    <w:qFormat/>
    <w:rsid w:val="0065628A"/>
    <w:pPr>
      <w:keepNext/>
      <w:keepLines/>
      <w:spacing w:before="480" w:line="580" w:lineRule="exact"/>
      <w:outlineLvl w:val="0"/>
    </w:pPr>
    <w:rPr>
      <w:rFonts w:ascii="Open Sans ExtraBold" w:eastAsiaTheme="majorEastAsia" w:hAnsi="Open Sans ExtraBold" w:cstheme="majorBidi"/>
      <w:color w:val="236C2B" w:themeColor="accent1" w:themeShade="BF"/>
      <w:sz w:val="48"/>
      <w:szCs w:val="32"/>
    </w:rPr>
  </w:style>
  <w:style w:type="paragraph" w:styleId="Heading2">
    <w:name w:val="heading 2"/>
    <w:basedOn w:val="Normal"/>
    <w:next w:val="Normal"/>
    <w:link w:val="Heading2Char"/>
    <w:uiPriority w:val="9"/>
    <w:unhideWhenUsed/>
    <w:qFormat/>
    <w:rsid w:val="00D74B87"/>
    <w:pPr>
      <w:keepNext/>
      <w:keepLines/>
      <w:spacing w:before="360" w:after="120" w:line="480" w:lineRule="exact"/>
      <w:outlineLvl w:val="1"/>
    </w:pPr>
    <w:rPr>
      <w:rFonts w:ascii="Open Sans ExtraBold" w:eastAsiaTheme="majorEastAsia" w:hAnsi="Open Sans ExtraBold" w:cstheme="majorBidi"/>
      <w:sz w:val="36"/>
      <w:szCs w:val="26"/>
    </w:rPr>
  </w:style>
  <w:style w:type="paragraph" w:styleId="Heading3">
    <w:name w:val="heading 3"/>
    <w:basedOn w:val="Normal"/>
    <w:next w:val="Normal"/>
    <w:link w:val="Heading3Char"/>
    <w:uiPriority w:val="9"/>
    <w:unhideWhenUsed/>
    <w:qFormat/>
    <w:rsid w:val="00D74B87"/>
    <w:pPr>
      <w:keepNext/>
      <w:keepLines/>
      <w:spacing w:before="360" w:after="120" w:line="480" w:lineRule="exact"/>
      <w:outlineLvl w:val="2"/>
    </w:pPr>
    <w:rPr>
      <w:rFonts w:ascii="Open Sans SemiBold" w:eastAsiaTheme="majorEastAsia" w:hAnsi="Open Sans SemiBold" w:cstheme="majorBidi"/>
      <w:color w:val="777777" w:themeColor="accent4"/>
      <w:sz w:val="36"/>
    </w:rPr>
  </w:style>
  <w:style w:type="paragraph" w:styleId="Heading4">
    <w:name w:val="heading 4"/>
    <w:basedOn w:val="Normal"/>
    <w:next w:val="Normal"/>
    <w:link w:val="Heading4Char"/>
    <w:uiPriority w:val="9"/>
    <w:unhideWhenUsed/>
    <w:qFormat/>
    <w:rsid w:val="00D74B87"/>
    <w:pPr>
      <w:keepNext/>
      <w:keepLines/>
      <w:spacing w:before="360" w:after="120" w:line="360" w:lineRule="exact"/>
      <w:outlineLvl w:val="3"/>
    </w:pPr>
    <w:rPr>
      <w:rFonts w:ascii="Open Sans SemiBold" w:eastAsiaTheme="majorEastAsia" w:hAnsi="Open Sans SemiBold" w:cstheme="majorBidi"/>
      <w:iCs/>
      <w:color w:val="BA683A"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2B18"/>
  </w:style>
  <w:style w:type="paragraph" w:styleId="ListParagraph">
    <w:name w:val="List Paragraph"/>
    <w:aliases w:val="- List tir,LIST OF TABLES.,List Bullet Mary,List Paragraph (numbered (a)),List Paragraph11,Puces,References,Report Para"/>
    <w:basedOn w:val="Normal"/>
    <w:link w:val="ListParagraphChar"/>
    <w:uiPriority w:val="34"/>
    <w:qFormat/>
    <w:rsid w:val="001015EA"/>
    <w:pPr>
      <w:spacing w:after="120"/>
      <w:contextualSpacing/>
    </w:pPr>
  </w:style>
  <w:style w:type="character" w:customStyle="1" w:styleId="ListParagraphChar">
    <w:name w:val="List Paragraph Char"/>
    <w:aliases w:val="- List tir Char,LIST OF TABLES. Char,List Bullet Mary Char,List Paragraph (numbered (a)) Char,List Paragraph11 Char,Puces Char,References Char,Report Para Char"/>
    <w:basedOn w:val="DefaultParagraphFont"/>
    <w:link w:val="ListParagraph"/>
    <w:uiPriority w:val="34"/>
    <w:rsid w:val="001015EA"/>
    <w:rPr>
      <w:color w:val="333333" w:themeColor="text1"/>
    </w:rPr>
  </w:style>
  <w:style w:type="table" w:styleId="TableGrid">
    <w:name w:val="Table Grid"/>
    <w:aliases w:val="Tabellengitternetz"/>
    <w:basedOn w:val="TableNormal"/>
    <w:rsid w:val="003574E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F0BE6"/>
    <w:rPr>
      <w:b/>
      <w:i w:val="0"/>
      <w:iCs/>
      <w:color w:val="8D3B70" w:themeColor="accent2"/>
    </w:rPr>
  </w:style>
  <w:style w:type="character" w:styleId="CommentReference">
    <w:name w:val="annotation reference"/>
    <w:basedOn w:val="DefaultParagraphFont"/>
    <w:uiPriority w:val="99"/>
    <w:semiHidden/>
    <w:unhideWhenUsed/>
    <w:rsid w:val="00A327A3"/>
    <w:rPr>
      <w:sz w:val="16"/>
      <w:szCs w:val="16"/>
    </w:rPr>
  </w:style>
  <w:style w:type="paragraph" w:styleId="CommentText">
    <w:name w:val="annotation text"/>
    <w:basedOn w:val="Normal"/>
    <w:link w:val="CommentTextChar"/>
    <w:uiPriority w:val="99"/>
    <w:unhideWhenUsed/>
    <w:rsid w:val="00A327A3"/>
    <w:rPr>
      <w:sz w:val="20"/>
      <w:szCs w:val="20"/>
    </w:rPr>
  </w:style>
  <w:style w:type="character" w:customStyle="1" w:styleId="CommentTextChar">
    <w:name w:val="Comment Text Char"/>
    <w:basedOn w:val="DefaultParagraphFont"/>
    <w:link w:val="CommentText"/>
    <w:uiPriority w:val="99"/>
    <w:rsid w:val="00A327A3"/>
    <w:rPr>
      <w:sz w:val="20"/>
      <w:szCs w:val="20"/>
    </w:rPr>
  </w:style>
  <w:style w:type="paragraph" w:styleId="CommentSubject">
    <w:name w:val="annotation subject"/>
    <w:basedOn w:val="CommentText"/>
    <w:next w:val="CommentText"/>
    <w:link w:val="CommentSubjectChar"/>
    <w:uiPriority w:val="99"/>
    <w:semiHidden/>
    <w:unhideWhenUsed/>
    <w:rsid w:val="00A327A3"/>
    <w:rPr>
      <w:b/>
      <w:bCs/>
    </w:rPr>
  </w:style>
  <w:style w:type="character" w:customStyle="1" w:styleId="CommentSubjectChar">
    <w:name w:val="Comment Subject Char"/>
    <w:basedOn w:val="CommentTextChar"/>
    <w:link w:val="CommentSubject"/>
    <w:uiPriority w:val="99"/>
    <w:semiHidden/>
    <w:rsid w:val="00A327A3"/>
    <w:rPr>
      <w:b/>
      <w:bCs/>
      <w:sz w:val="20"/>
      <w:szCs w:val="20"/>
    </w:rPr>
  </w:style>
  <w:style w:type="character" w:styleId="Hyperlink">
    <w:name w:val="Hyperlink"/>
    <w:basedOn w:val="DefaultParagraphFont"/>
    <w:uiPriority w:val="99"/>
    <w:unhideWhenUsed/>
    <w:rsid w:val="00446B65"/>
    <w:rPr>
      <w:color w:val="0563C1" w:themeColor="hyperlink"/>
      <w:u w:val="single"/>
    </w:rPr>
  </w:style>
  <w:style w:type="character" w:styleId="UnresolvedMention">
    <w:name w:val="Unresolved Mention"/>
    <w:basedOn w:val="DefaultParagraphFont"/>
    <w:uiPriority w:val="99"/>
    <w:semiHidden/>
    <w:unhideWhenUsed/>
    <w:rsid w:val="00446B65"/>
    <w:rPr>
      <w:color w:val="605E5C"/>
      <w:shd w:val="clear" w:color="auto" w:fill="E1DFDD"/>
    </w:rPr>
  </w:style>
  <w:style w:type="paragraph" w:styleId="Revision">
    <w:name w:val="Revision"/>
    <w:hidden/>
    <w:uiPriority w:val="99"/>
    <w:semiHidden/>
    <w:rsid w:val="003B03EE"/>
  </w:style>
  <w:style w:type="character" w:styleId="FollowedHyperlink">
    <w:name w:val="FollowedHyperlink"/>
    <w:basedOn w:val="DefaultParagraphFont"/>
    <w:uiPriority w:val="99"/>
    <w:semiHidden/>
    <w:unhideWhenUsed/>
    <w:rsid w:val="00162431"/>
    <w:rPr>
      <w:color w:val="8D3B70" w:themeColor="followedHyperlink"/>
      <w:u w:val="single"/>
    </w:rPr>
  </w:style>
  <w:style w:type="paragraph" w:styleId="Header">
    <w:name w:val="header"/>
    <w:basedOn w:val="Normal"/>
    <w:link w:val="HeaderChar"/>
    <w:uiPriority w:val="99"/>
    <w:unhideWhenUsed/>
    <w:rsid w:val="00B03268"/>
    <w:pPr>
      <w:tabs>
        <w:tab w:val="center" w:pos="4513"/>
        <w:tab w:val="right" w:pos="9026"/>
      </w:tabs>
    </w:pPr>
  </w:style>
  <w:style w:type="character" w:customStyle="1" w:styleId="HeaderChar">
    <w:name w:val="Header Char"/>
    <w:basedOn w:val="DefaultParagraphFont"/>
    <w:link w:val="Header"/>
    <w:uiPriority w:val="99"/>
    <w:rsid w:val="00B03268"/>
  </w:style>
  <w:style w:type="paragraph" w:styleId="Footer">
    <w:name w:val="footer"/>
    <w:basedOn w:val="Normal"/>
    <w:link w:val="FooterChar"/>
    <w:uiPriority w:val="99"/>
    <w:unhideWhenUsed/>
    <w:rsid w:val="00B03268"/>
    <w:pPr>
      <w:tabs>
        <w:tab w:val="center" w:pos="4513"/>
        <w:tab w:val="right" w:pos="9026"/>
      </w:tabs>
    </w:pPr>
  </w:style>
  <w:style w:type="character" w:customStyle="1" w:styleId="FooterChar">
    <w:name w:val="Footer Char"/>
    <w:basedOn w:val="DefaultParagraphFont"/>
    <w:link w:val="Footer"/>
    <w:uiPriority w:val="99"/>
    <w:rsid w:val="00B03268"/>
  </w:style>
  <w:style w:type="paragraph" w:styleId="BalloonText">
    <w:name w:val="Balloon Text"/>
    <w:basedOn w:val="Normal"/>
    <w:link w:val="BalloonTextChar"/>
    <w:uiPriority w:val="99"/>
    <w:semiHidden/>
    <w:unhideWhenUsed/>
    <w:rsid w:val="00183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3185"/>
    <w:rPr>
      <w:rFonts w:ascii="Times New Roman" w:hAnsi="Times New Roman" w:cs="Times New Roman"/>
      <w:sz w:val="18"/>
      <w:szCs w:val="18"/>
    </w:rPr>
  </w:style>
  <w:style w:type="table" w:customStyle="1" w:styleId="TableGrid0">
    <w:name w:val="TableGrid"/>
    <w:rsid w:val="00A051A7"/>
    <w:rPr>
      <w:rFonts w:eastAsiaTheme="minorEastAsia"/>
      <w:sz w:val="22"/>
      <w:szCs w:val="22"/>
      <w:lang w:val="fr-FR" w:eastAsia="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173B5F"/>
    <w:pPr>
      <w:pBdr>
        <w:top w:val="single" w:sz="48" w:space="1" w:color="2F913A" w:themeColor="text2"/>
      </w:pBdr>
      <w:spacing w:before="120" w:after="600" w:line="840" w:lineRule="exact"/>
      <w:contextualSpacing/>
    </w:pPr>
    <w:rPr>
      <w:rFonts w:ascii="Open Sans ExtraBold" w:eastAsiaTheme="majorEastAsia" w:hAnsi="Open Sans ExtraBold" w:cstheme="majorBidi"/>
      <w:caps/>
      <w:spacing w:val="-10"/>
      <w:kern w:val="28"/>
      <w:sz w:val="72"/>
      <w:szCs w:val="56"/>
    </w:rPr>
  </w:style>
  <w:style w:type="character" w:customStyle="1" w:styleId="TitleChar">
    <w:name w:val="Title Char"/>
    <w:basedOn w:val="DefaultParagraphFont"/>
    <w:link w:val="Title"/>
    <w:uiPriority w:val="10"/>
    <w:rsid w:val="00173B5F"/>
    <w:rPr>
      <w:rFonts w:ascii="Open Sans ExtraBold" w:eastAsiaTheme="majorEastAsia" w:hAnsi="Open Sans ExtraBold" w:cstheme="majorBidi"/>
      <w:caps/>
      <w:color w:val="333333" w:themeColor="text1"/>
      <w:spacing w:val="-10"/>
      <w:kern w:val="28"/>
      <w:sz w:val="72"/>
      <w:szCs w:val="56"/>
    </w:rPr>
  </w:style>
  <w:style w:type="character" w:styleId="SubtleReference">
    <w:name w:val="Subtle Reference"/>
    <w:basedOn w:val="DefaultParagraphFont"/>
    <w:uiPriority w:val="31"/>
    <w:rsid w:val="00D058AF"/>
    <w:rPr>
      <w:rFonts w:asciiTheme="minorHAnsi" w:hAnsiTheme="minorHAnsi"/>
      <w:caps/>
      <w:smallCaps w:val="0"/>
      <w:color w:val="8D3B70" w:themeColor="accent2"/>
      <w:sz w:val="24"/>
    </w:rPr>
  </w:style>
  <w:style w:type="paragraph" w:styleId="NoSpacing">
    <w:name w:val="No Spacing"/>
    <w:basedOn w:val="Normal"/>
    <w:uiPriority w:val="1"/>
    <w:rsid w:val="00FD5A0E"/>
    <w:pPr>
      <w:spacing w:after="0"/>
      <w:jc w:val="right"/>
    </w:pPr>
    <w:rPr>
      <w:color w:val="777777" w:themeColor="accent4"/>
    </w:rPr>
  </w:style>
  <w:style w:type="character" w:customStyle="1" w:styleId="Heading1Char">
    <w:name w:val="Heading 1 Char"/>
    <w:basedOn w:val="DefaultParagraphFont"/>
    <w:link w:val="Heading1"/>
    <w:uiPriority w:val="9"/>
    <w:rsid w:val="0065628A"/>
    <w:rPr>
      <w:rFonts w:ascii="Open Sans ExtraBold" w:eastAsiaTheme="majorEastAsia" w:hAnsi="Open Sans ExtraBold" w:cstheme="majorBidi"/>
      <w:color w:val="236C2B" w:themeColor="accent1" w:themeShade="BF"/>
      <w:sz w:val="48"/>
      <w:szCs w:val="32"/>
    </w:rPr>
  </w:style>
  <w:style w:type="character" w:customStyle="1" w:styleId="Heading2Char">
    <w:name w:val="Heading 2 Char"/>
    <w:basedOn w:val="DefaultParagraphFont"/>
    <w:link w:val="Heading2"/>
    <w:uiPriority w:val="9"/>
    <w:rsid w:val="00D74B87"/>
    <w:rPr>
      <w:rFonts w:ascii="Open Sans ExtraBold" w:eastAsiaTheme="majorEastAsia" w:hAnsi="Open Sans ExtraBold" w:cstheme="majorBidi"/>
      <w:color w:val="333333" w:themeColor="text1"/>
      <w:sz w:val="36"/>
      <w:szCs w:val="26"/>
    </w:rPr>
  </w:style>
  <w:style w:type="character" w:customStyle="1" w:styleId="Heading3Char">
    <w:name w:val="Heading 3 Char"/>
    <w:basedOn w:val="DefaultParagraphFont"/>
    <w:link w:val="Heading3"/>
    <w:uiPriority w:val="9"/>
    <w:rsid w:val="00D74B87"/>
    <w:rPr>
      <w:rFonts w:ascii="Open Sans SemiBold" w:eastAsiaTheme="majorEastAsia" w:hAnsi="Open Sans SemiBold" w:cstheme="majorBidi"/>
      <w:color w:val="777777" w:themeColor="accent4"/>
      <w:sz w:val="36"/>
    </w:rPr>
  </w:style>
  <w:style w:type="character" w:customStyle="1" w:styleId="Heading4Char">
    <w:name w:val="Heading 4 Char"/>
    <w:basedOn w:val="DefaultParagraphFont"/>
    <w:link w:val="Heading4"/>
    <w:uiPriority w:val="9"/>
    <w:rsid w:val="00D74B87"/>
    <w:rPr>
      <w:rFonts w:ascii="Open Sans SemiBold" w:eastAsiaTheme="majorEastAsia" w:hAnsi="Open Sans SemiBold" w:cstheme="majorBidi"/>
      <w:iCs/>
      <w:color w:val="BA683A" w:themeColor="accent5"/>
      <w:sz w:val="28"/>
    </w:rPr>
  </w:style>
  <w:style w:type="paragraph" w:styleId="Subtitle">
    <w:name w:val="Subtitle"/>
    <w:basedOn w:val="Normal"/>
    <w:next w:val="Normal"/>
    <w:link w:val="SubtitleChar"/>
    <w:uiPriority w:val="11"/>
    <w:qFormat/>
    <w:rsid w:val="006B4775"/>
    <w:pPr>
      <w:numPr>
        <w:ilvl w:val="1"/>
      </w:numPr>
      <w:spacing w:after="160" w:line="320" w:lineRule="exact"/>
    </w:pPr>
    <w:rPr>
      <w:rFonts w:eastAsiaTheme="minorEastAsia"/>
      <w:caps/>
      <w:color w:val="8D3B70" w:themeColor="accent2"/>
      <w:spacing w:val="15"/>
      <w:szCs w:val="22"/>
    </w:rPr>
  </w:style>
  <w:style w:type="character" w:customStyle="1" w:styleId="SubtitleChar">
    <w:name w:val="Subtitle Char"/>
    <w:basedOn w:val="DefaultParagraphFont"/>
    <w:link w:val="Subtitle"/>
    <w:uiPriority w:val="11"/>
    <w:rsid w:val="006B4775"/>
    <w:rPr>
      <w:rFonts w:eastAsiaTheme="minorEastAsia"/>
      <w:caps/>
      <w:color w:val="8D3B70" w:themeColor="accent2"/>
      <w:spacing w:val="15"/>
      <w:szCs w:val="22"/>
    </w:rPr>
  </w:style>
  <w:style w:type="character" w:styleId="SubtleEmphasis">
    <w:name w:val="Subtle Emphasis"/>
    <w:basedOn w:val="DefaultParagraphFont"/>
    <w:uiPriority w:val="19"/>
    <w:rsid w:val="008F0BE6"/>
    <w:rPr>
      <w:i/>
      <w:iCs/>
      <w:color w:val="777777" w:themeColor="accent4"/>
    </w:rPr>
  </w:style>
  <w:style w:type="character" w:styleId="IntenseEmphasis">
    <w:name w:val="Intense Emphasis"/>
    <w:basedOn w:val="DefaultParagraphFont"/>
    <w:uiPriority w:val="21"/>
    <w:rsid w:val="008F0BE6"/>
    <w:rPr>
      <w:i/>
      <w:iCs/>
      <w:color w:val="2F913A" w:themeColor="accent1"/>
    </w:rPr>
  </w:style>
  <w:style w:type="paragraph" w:styleId="Quote">
    <w:name w:val="Quote"/>
    <w:basedOn w:val="Normal"/>
    <w:next w:val="Normal"/>
    <w:link w:val="QuoteChar"/>
    <w:uiPriority w:val="29"/>
    <w:rsid w:val="00D3796D"/>
    <w:pPr>
      <w:spacing w:before="200" w:after="160"/>
      <w:ind w:left="864" w:right="864"/>
      <w:jc w:val="center"/>
    </w:pPr>
    <w:rPr>
      <w:i/>
      <w:iCs/>
      <w:color w:val="777777" w:themeColor="accent4"/>
    </w:rPr>
  </w:style>
  <w:style w:type="character" w:customStyle="1" w:styleId="QuoteChar">
    <w:name w:val="Quote Char"/>
    <w:basedOn w:val="DefaultParagraphFont"/>
    <w:link w:val="Quote"/>
    <w:uiPriority w:val="29"/>
    <w:rsid w:val="00D3796D"/>
    <w:rPr>
      <w:i/>
      <w:iCs/>
      <w:color w:val="777777" w:themeColor="accent4"/>
    </w:rPr>
  </w:style>
  <w:style w:type="paragraph" w:styleId="IntenseQuote">
    <w:name w:val="Intense Quote"/>
    <w:basedOn w:val="Normal"/>
    <w:next w:val="Normal"/>
    <w:link w:val="IntenseQuoteChar"/>
    <w:uiPriority w:val="30"/>
    <w:qFormat/>
    <w:rsid w:val="00770D6C"/>
    <w:pPr>
      <w:pBdr>
        <w:top w:val="single" w:sz="18" w:space="10" w:color="2F913A" w:themeColor="accent1"/>
        <w:bottom w:val="single" w:sz="18" w:space="10" w:color="2F913A" w:themeColor="accent1"/>
      </w:pBdr>
      <w:spacing w:before="360" w:after="360"/>
      <w:ind w:left="567" w:right="567"/>
      <w:jc w:val="center"/>
    </w:pPr>
    <w:rPr>
      <w:rFonts w:ascii="Open Sans Light" w:hAnsi="Open Sans Light"/>
      <w:i/>
      <w:iCs/>
      <w:color w:val="2F913A" w:themeColor="accent1"/>
    </w:rPr>
  </w:style>
  <w:style w:type="character" w:customStyle="1" w:styleId="IntenseQuoteChar">
    <w:name w:val="Intense Quote Char"/>
    <w:basedOn w:val="DefaultParagraphFont"/>
    <w:link w:val="IntenseQuote"/>
    <w:uiPriority w:val="30"/>
    <w:rsid w:val="00770D6C"/>
    <w:rPr>
      <w:rFonts w:ascii="Open Sans Light" w:hAnsi="Open Sans Light"/>
      <w:i/>
      <w:iCs/>
      <w:color w:val="2F913A" w:themeColor="accent1"/>
    </w:rPr>
  </w:style>
  <w:style w:type="character" w:styleId="Strong">
    <w:name w:val="Strong"/>
    <w:basedOn w:val="DefaultParagraphFont"/>
    <w:uiPriority w:val="22"/>
    <w:qFormat/>
    <w:rsid w:val="00DC3012"/>
    <w:rPr>
      <w:b/>
      <w:bCs/>
    </w:rPr>
  </w:style>
  <w:style w:type="paragraph" w:customStyle="1" w:styleId="Captionfigurestables">
    <w:name w:val="Caption figures/tables"/>
    <w:basedOn w:val="Normal"/>
    <w:link w:val="CaptionfigurestablesChar"/>
    <w:qFormat/>
    <w:rsid w:val="00C72CE7"/>
    <w:pPr>
      <w:spacing w:after="40" w:line="240" w:lineRule="exact"/>
    </w:pPr>
    <w:rPr>
      <w:rFonts w:ascii="Open Sans Light" w:hAnsi="Open Sans Light" w:cs="Open Sans Light"/>
      <w:sz w:val="20"/>
      <w:szCs w:val="20"/>
      <w:lang w:val="en-GB"/>
    </w:rPr>
  </w:style>
  <w:style w:type="character" w:customStyle="1" w:styleId="CaptionfigurestablesChar">
    <w:name w:val="Caption figures/tables Char"/>
    <w:basedOn w:val="DefaultParagraphFont"/>
    <w:link w:val="Captionfigurestables"/>
    <w:rsid w:val="00C72CE7"/>
    <w:rPr>
      <w:rFonts w:ascii="Open Sans Light" w:hAnsi="Open Sans Light" w:cs="Open Sans Light"/>
      <w:color w:val="333333" w:themeColor="text1"/>
      <w:sz w:val="20"/>
      <w:szCs w:val="20"/>
      <w:lang w:val="en-GB"/>
    </w:rPr>
  </w:style>
  <w:style w:type="paragraph" w:customStyle="1" w:styleId="Tabletext">
    <w:name w:val="Table text"/>
    <w:basedOn w:val="Normal"/>
    <w:link w:val="TabletextChar"/>
    <w:qFormat/>
    <w:rsid w:val="00900AD4"/>
    <w:pPr>
      <w:spacing w:after="40"/>
    </w:pPr>
    <w:rPr>
      <w:szCs w:val="22"/>
      <w:lang w:val="en-GB"/>
    </w:rPr>
  </w:style>
  <w:style w:type="character" w:customStyle="1" w:styleId="TabletextChar">
    <w:name w:val="Table text Char"/>
    <w:basedOn w:val="DefaultParagraphFont"/>
    <w:link w:val="Tabletext"/>
    <w:rsid w:val="00900AD4"/>
    <w:rPr>
      <w:color w:val="333333" w:themeColor="text1"/>
      <w:szCs w:val="22"/>
      <w:lang w:val="en-GB"/>
    </w:rPr>
  </w:style>
  <w:style w:type="paragraph" w:styleId="Caption">
    <w:name w:val="caption"/>
    <w:aliases w:val="Caption Figures/Tables"/>
    <w:basedOn w:val="BodyText1"/>
    <w:next w:val="BodyText1"/>
    <w:uiPriority w:val="35"/>
    <w:unhideWhenUsed/>
    <w:rsid w:val="003077D1"/>
    <w:pPr>
      <w:spacing w:before="480" w:line="200" w:lineRule="exact"/>
    </w:pPr>
    <w:rPr>
      <w:bCs/>
      <w:i/>
      <w:color w:val="333333" w:themeColor="text1"/>
      <w:sz w:val="16"/>
      <w:szCs w:val="18"/>
    </w:rPr>
  </w:style>
  <w:style w:type="paragraph" w:customStyle="1" w:styleId="BodyText1">
    <w:name w:val="Body Text1"/>
    <w:basedOn w:val="Normal"/>
    <w:link w:val="BodytextChar"/>
    <w:qFormat/>
    <w:rsid w:val="003077D1"/>
    <w:pPr>
      <w:spacing w:after="200"/>
    </w:pPr>
    <w:rPr>
      <w:rFonts w:ascii="Arial" w:eastAsia="Times New Roman" w:hAnsi="Arial" w:cs="Times New Roman"/>
      <w:color w:val="auto"/>
      <w:spacing w:val="6"/>
      <w:sz w:val="20"/>
      <w:lang w:val="en-GB"/>
    </w:rPr>
  </w:style>
  <w:style w:type="character" w:customStyle="1" w:styleId="BodytextChar">
    <w:name w:val="Body text Char"/>
    <w:basedOn w:val="DefaultParagraphFont"/>
    <w:link w:val="BodyText1"/>
    <w:rsid w:val="003077D1"/>
    <w:rPr>
      <w:rFonts w:ascii="Arial" w:eastAsia="Times New Roman" w:hAnsi="Arial" w:cs="Times New Roman"/>
      <w:spacing w:val="6"/>
      <w:sz w:val="20"/>
      <w:lang w:val="en-GB"/>
    </w:rPr>
  </w:style>
  <w:style w:type="paragraph" w:styleId="NormalWeb">
    <w:name w:val="Normal (Web)"/>
    <w:basedOn w:val="Normal"/>
    <w:uiPriority w:val="99"/>
    <w:semiHidden/>
    <w:unhideWhenUsed/>
    <w:rsid w:val="00211716"/>
    <w:pPr>
      <w:spacing w:before="100" w:beforeAutospacing="1" w:after="100" w:afterAutospacing="1" w:line="240" w:lineRule="auto"/>
    </w:pPr>
    <w:rPr>
      <w:rFonts w:ascii="Times New Roman" w:eastAsia="Times New Roman" w:hAnsi="Times New Roman" w:cs="Times New Roman"/>
      <w:color w:val="auto"/>
      <w:lang w:val="en-US"/>
    </w:rPr>
  </w:style>
  <w:style w:type="character" w:customStyle="1" w:styleId="normaltextrun">
    <w:name w:val="normaltextrun"/>
    <w:basedOn w:val="DefaultParagraphFont"/>
    <w:rsid w:val="00AC1456"/>
  </w:style>
  <w:style w:type="character" w:customStyle="1" w:styleId="eop">
    <w:name w:val="eop"/>
    <w:basedOn w:val="DefaultParagraphFont"/>
    <w:rsid w:val="00AC1456"/>
  </w:style>
  <w:style w:type="paragraph" w:customStyle="1" w:styleId="paragraph">
    <w:name w:val="paragraph"/>
    <w:basedOn w:val="Normal"/>
    <w:rsid w:val="009607CD"/>
    <w:pPr>
      <w:spacing w:before="100" w:beforeAutospacing="1" w:after="100" w:afterAutospacing="1" w:line="240" w:lineRule="auto"/>
    </w:pPr>
    <w:rPr>
      <w:rFonts w:ascii="Times New Roman" w:eastAsia="Times New Roman" w:hAnsi="Times New Roman" w:cs="Times New Roman"/>
      <w:color w:val="auto"/>
      <w:lang w:val="en-US"/>
    </w:rPr>
  </w:style>
  <w:style w:type="character" w:customStyle="1" w:styleId="findhit">
    <w:name w:val="findhit"/>
    <w:basedOn w:val="DefaultParagraphFont"/>
    <w:rsid w:val="009252F2"/>
  </w:style>
  <w:style w:type="character" w:styleId="Mention">
    <w:name w:val="Mention"/>
    <w:basedOn w:val="DefaultParagraphFont"/>
    <w:uiPriority w:val="99"/>
    <w:unhideWhenUsed/>
    <w:rsid w:val="00DE65AD"/>
    <w:rPr>
      <w:color w:val="2B579A"/>
      <w:shd w:val="clear" w:color="auto" w:fill="E1DFDD"/>
    </w:rPr>
  </w:style>
  <w:style w:type="table" w:styleId="GridTable4-Accent1">
    <w:name w:val="Grid Table 4 Accent 1"/>
    <w:basedOn w:val="TableNormal"/>
    <w:uiPriority w:val="49"/>
    <w:rsid w:val="004168A5"/>
    <w:tblPr>
      <w:tblStyleRowBandSize w:val="1"/>
      <w:tblStyleColBandSize w:val="1"/>
      <w:tblBorders>
        <w:top w:val="single" w:sz="4" w:space="0" w:color="6ED079" w:themeColor="accent1" w:themeTint="99"/>
        <w:left w:val="single" w:sz="4" w:space="0" w:color="6ED079" w:themeColor="accent1" w:themeTint="99"/>
        <w:bottom w:val="single" w:sz="4" w:space="0" w:color="6ED079" w:themeColor="accent1" w:themeTint="99"/>
        <w:right w:val="single" w:sz="4" w:space="0" w:color="6ED079" w:themeColor="accent1" w:themeTint="99"/>
        <w:insideH w:val="single" w:sz="4" w:space="0" w:color="6ED079" w:themeColor="accent1" w:themeTint="99"/>
        <w:insideV w:val="single" w:sz="4" w:space="0" w:color="6ED079" w:themeColor="accent1" w:themeTint="99"/>
      </w:tblBorders>
    </w:tblPr>
    <w:tblStylePr w:type="firstRow">
      <w:rPr>
        <w:b/>
        <w:bCs/>
        <w:color w:val="FFFFFF" w:themeColor="background1"/>
      </w:rPr>
      <w:tblPr/>
      <w:tcPr>
        <w:tcBorders>
          <w:top w:val="single" w:sz="4" w:space="0" w:color="2F913A" w:themeColor="accent1"/>
          <w:left w:val="single" w:sz="4" w:space="0" w:color="2F913A" w:themeColor="accent1"/>
          <w:bottom w:val="single" w:sz="4" w:space="0" w:color="2F913A" w:themeColor="accent1"/>
          <w:right w:val="single" w:sz="4" w:space="0" w:color="2F913A" w:themeColor="accent1"/>
          <w:insideH w:val="nil"/>
          <w:insideV w:val="nil"/>
        </w:tcBorders>
        <w:shd w:val="clear" w:color="auto" w:fill="2F913A" w:themeFill="accent1"/>
      </w:tcPr>
    </w:tblStylePr>
    <w:tblStylePr w:type="lastRow">
      <w:rPr>
        <w:b/>
        <w:bCs/>
      </w:rPr>
      <w:tblPr/>
      <w:tcPr>
        <w:tcBorders>
          <w:top w:val="double" w:sz="4" w:space="0" w:color="2F913A" w:themeColor="accent1"/>
        </w:tcBorders>
      </w:tcPr>
    </w:tblStylePr>
    <w:tblStylePr w:type="firstCol">
      <w:rPr>
        <w:b/>
        <w:bCs/>
      </w:rPr>
    </w:tblStylePr>
    <w:tblStylePr w:type="lastCol">
      <w:rPr>
        <w:b/>
        <w:bCs/>
      </w:rPr>
    </w:tblStylePr>
    <w:tblStylePr w:type="band1Vert">
      <w:tblPr/>
      <w:tcPr>
        <w:shd w:val="clear" w:color="auto" w:fill="CEEFD2" w:themeFill="accent1" w:themeFillTint="33"/>
      </w:tcPr>
    </w:tblStylePr>
    <w:tblStylePr w:type="band1Horz">
      <w:tblPr/>
      <w:tcPr>
        <w:shd w:val="clear" w:color="auto" w:fill="CEEFD2" w:themeFill="accent1" w:themeFillTint="33"/>
      </w:tcPr>
    </w:tblStylePr>
  </w:style>
  <w:style w:type="table" w:styleId="GridTable1LightAccent2">
    <w:name w:val="Grid Table 1 Light Accent 2"/>
    <w:basedOn w:val="TableNormal"/>
    <w:uiPriority w:val="46"/>
    <w:rsid w:val="003C6D1F"/>
    <w:tblPr>
      <w:tblStyleRowBandSize w:val="1"/>
      <w:tblStyleColBandSize w:val="1"/>
      <w:tblBorders>
        <w:top w:val="single" w:sz="4" w:space="0" w:color="DAA7C8" w:themeColor="accent2" w:themeTint="66"/>
        <w:left w:val="single" w:sz="4" w:space="0" w:color="DAA7C8" w:themeColor="accent2" w:themeTint="66"/>
        <w:bottom w:val="single" w:sz="4" w:space="0" w:color="DAA7C8" w:themeColor="accent2" w:themeTint="66"/>
        <w:right w:val="single" w:sz="4" w:space="0" w:color="DAA7C8" w:themeColor="accent2" w:themeTint="66"/>
        <w:insideH w:val="single" w:sz="4" w:space="0" w:color="DAA7C8" w:themeColor="accent2" w:themeTint="66"/>
        <w:insideV w:val="single" w:sz="4" w:space="0" w:color="DAA7C8" w:themeColor="accent2" w:themeTint="66"/>
      </w:tblBorders>
    </w:tblPr>
    <w:tblStylePr w:type="firstRow">
      <w:rPr>
        <w:b/>
        <w:bCs/>
      </w:rPr>
      <w:tblPr/>
      <w:tcPr>
        <w:tcBorders>
          <w:bottom w:val="single" w:sz="12" w:space="0" w:color="C87BAC" w:themeColor="accent2" w:themeTint="99"/>
        </w:tcBorders>
      </w:tcPr>
    </w:tblStylePr>
    <w:tblStylePr w:type="lastRow">
      <w:rPr>
        <w:b/>
        <w:bCs/>
      </w:rPr>
      <w:tblPr/>
      <w:tcPr>
        <w:tcBorders>
          <w:top w:val="double" w:sz="2" w:space="0" w:color="C87BAC"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D1F"/>
    <w:tblPr>
      <w:tblStyleRowBandSize w:val="1"/>
      <w:tblStyleColBandSize w:val="1"/>
      <w:tblBorders>
        <w:top w:val="single" w:sz="4" w:space="0" w:color="9EDFA5" w:themeColor="accent1" w:themeTint="66"/>
        <w:left w:val="single" w:sz="4" w:space="0" w:color="9EDFA5" w:themeColor="accent1" w:themeTint="66"/>
        <w:bottom w:val="single" w:sz="4" w:space="0" w:color="9EDFA5" w:themeColor="accent1" w:themeTint="66"/>
        <w:right w:val="single" w:sz="4" w:space="0" w:color="9EDFA5" w:themeColor="accent1" w:themeTint="66"/>
        <w:insideH w:val="single" w:sz="4" w:space="0" w:color="9EDFA5" w:themeColor="accent1" w:themeTint="66"/>
        <w:insideV w:val="single" w:sz="4" w:space="0" w:color="9EDFA5" w:themeColor="accent1" w:themeTint="66"/>
      </w:tblBorders>
    </w:tblPr>
    <w:tblStylePr w:type="firstRow">
      <w:rPr>
        <w:b/>
        <w:bCs/>
      </w:rPr>
      <w:tblPr/>
      <w:tcPr>
        <w:tcBorders>
          <w:bottom w:val="single" w:sz="12" w:space="0" w:color="6ED079" w:themeColor="accent1" w:themeTint="99"/>
        </w:tcBorders>
      </w:tcPr>
    </w:tblStylePr>
    <w:tblStylePr w:type="lastRow">
      <w:rPr>
        <w:b/>
        <w:bCs/>
      </w:rPr>
      <w:tblPr/>
      <w:tcPr>
        <w:tcBorders>
          <w:top w:val="double" w:sz="2" w:space="0" w:color="6ED079"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D1F"/>
    <w:tblPr>
      <w:tblStyleRowBandSize w:val="1"/>
      <w:tblStyleColBandSize w:val="1"/>
      <w:tblBorders>
        <w:top w:val="single" w:sz="4" w:space="0" w:color="E5C1AD" w:themeColor="accent5" w:themeTint="66"/>
        <w:left w:val="single" w:sz="4" w:space="0" w:color="E5C1AD" w:themeColor="accent5" w:themeTint="66"/>
        <w:bottom w:val="single" w:sz="4" w:space="0" w:color="E5C1AD" w:themeColor="accent5" w:themeTint="66"/>
        <w:right w:val="single" w:sz="4" w:space="0" w:color="E5C1AD" w:themeColor="accent5" w:themeTint="66"/>
        <w:insideH w:val="single" w:sz="4" w:space="0" w:color="E5C1AD" w:themeColor="accent5" w:themeTint="66"/>
        <w:insideV w:val="single" w:sz="4" w:space="0" w:color="E5C1AD" w:themeColor="accent5" w:themeTint="66"/>
      </w:tblBorders>
    </w:tblPr>
    <w:tblStylePr w:type="firstRow">
      <w:rPr>
        <w:b/>
        <w:bCs/>
      </w:rPr>
      <w:tblPr/>
      <w:tcPr>
        <w:tcBorders>
          <w:bottom w:val="single" w:sz="12" w:space="0" w:color="D9A385" w:themeColor="accent5" w:themeTint="99"/>
        </w:tcBorders>
      </w:tcPr>
    </w:tblStylePr>
    <w:tblStylePr w:type="lastRow">
      <w:rPr>
        <w:b/>
        <w:bCs/>
      </w:rPr>
      <w:tblPr/>
      <w:tcPr>
        <w:tcBorders>
          <w:top w:val="double" w:sz="2" w:space="0" w:color="D9A38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3C6D1F"/>
    <w:tblPr>
      <w:tblStyleRowBandSize w:val="1"/>
      <w:tblStyleColBandSize w:val="1"/>
      <w:tblBorders>
        <w:top w:val="single" w:sz="2" w:space="0" w:color="C87BAC" w:themeColor="accent2" w:themeTint="99"/>
        <w:bottom w:val="single" w:sz="2" w:space="0" w:color="C87BAC" w:themeColor="accent2" w:themeTint="99"/>
        <w:insideH w:val="single" w:sz="2" w:space="0" w:color="C87BAC" w:themeColor="accent2" w:themeTint="99"/>
        <w:insideV w:val="single" w:sz="2" w:space="0" w:color="C87BAC" w:themeColor="accent2" w:themeTint="99"/>
      </w:tblBorders>
    </w:tblPr>
    <w:tblStylePr w:type="firstRow">
      <w:rPr>
        <w:b/>
        <w:bCs/>
      </w:rPr>
      <w:tblPr/>
      <w:tcPr>
        <w:tcBorders>
          <w:top w:val="nil"/>
          <w:bottom w:val="single" w:sz="12" w:space="0" w:color="C87BAC" w:themeColor="accent2" w:themeTint="99"/>
          <w:insideH w:val="nil"/>
          <w:insideV w:val="nil"/>
        </w:tcBorders>
        <w:shd w:val="clear" w:color="auto" w:fill="FFFFFF" w:themeFill="background1"/>
      </w:tcPr>
    </w:tblStylePr>
    <w:tblStylePr w:type="lastRow">
      <w:rPr>
        <w:b/>
        <w:bCs/>
      </w:rPr>
      <w:tblPr/>
      <w:tcPr>
        <w:tcBorders>
          <w:top w:val="double" w:sz="2" w:space="0" w:color="C87B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3E3" w:themeFill="accent2" w:themeFillTint="33"/>
      </w:tcPr>
    </w:tblStylePr>
    <w:tblStylePr w:type="band1Horz">
      <w:tblPr/>
      <w:tcPr>
        <w:shd w:val="clear" w:color="auto" w:fill="ECD3E3" w:themeFill="accent2" w:themeFillTint="33"/>
      </w:tcPr>
    </w:tblStylePr>
  </w:style>
  <w:style w:type="character" w:customStyle="1" w:styleId="text-format-content">
    <w:name w:val="text-format-content"/>
    <w:basedOn w:val="DefaultParagraphFont"/>
    <w:rsid w:val="005528A0"/>
  </w:style>
  <w:style w:type="character" w:customStyle="1" w:styleId="-hu-226">
    <w:name w:val="-hu-226"/>
    <w:basedOn w:val="DefaultParagraphFont"/>
    <w:rsid w:val="004B4987"/>
  </w:style>
  <w:style w:type="table" w:styleId="GridTable2-Accent6">
    <w:name w:val="Grid Table 2 Accent 6"/>
    <w:basedOn w:val="TableNormal"/>
    <w:uiPriority w:val="47"/>
    <w:rsid w:val="002E72A6"/>
    <w:tblPr>
      <w:tblStyleRowBandSize w:val="1"/>
      <w:tblStyleColBandSize w:val="1"/>
      <w:tblBorders>
        <w:top w:val="single" w:sz="2" w:space="0" w:color="DCF3DF" w:themeColor="accent6" w:themeTint="99"/>
        <w:bottom w:val="single" w:sz="2" w:space="0" w:color="DCF3DF" w:themeColor="accent6" w:themeTint="99"/>
        <w:insideH w:val="single" w:sz="2" w:space="0" w:color="DCF3DF" w:themeColor="accent6" w:themeTint="99"/>
        <w:insideV w:val="single" w:sz="2" w:space="0" w:color="DCF3DF" w:themeColor="accent6" w:themeTint="99"/>
      </w:tblBorders>
    </w:tblPr>
    <w:tblStylePr w:type="firstRow">
      <w:rPr>
        <w:b/>
        <w:bCs/>
      </w:rPr>
      <w:tblPr/>
      <w:tcPr>
        <w:tcBorders>
          <w:top w:val="nil"/>
          <w:bottom w:val="single" w:sz="12" w:space="0" w:color="DCF3DF" w:themeColor="accent6" w:themeTint="99"/>
          <w:insideH w:val="nil"/>
          <w:insideV w:val="nil"/>
        </w:tcBorders>
        <w:shd w:val="clear" w:color="auto" w:fill="FFFFFF" w:themeFill="background1"/>
      </w:tcPr>
    </w:tblStylePr>
    <w:tblStylePr w:type="lastRow">
      <w:rPr>
        <w:b/>
        <w:bCs/>
      </w:rPr>
      <w:tblPr/>
      <w:tcPr>
        <w:tcBorders>
          <w:top w:val="double" w:sz="2" w:space="0" w:color="DCF3D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BF4" w:themeFill="accent6" w:themeFillTint="33"/>
      </w:tcPr>
    </w:tblStylePr>
    <w:tblStylePr w:type="band1Horz">
      <w:tblPr/>
      <w:tcPr>
        <w:shd w:val="clear" w:color="auto" w:fill="F3FBF4" w:themeFill="accent6" w:themeFillTint="33"/>
      </w:tcPr>
    </w:tblStylePr>
  </w:style>
  <w:style w:type="table" w:styleId="GridTable2-Accent1">
    <w:name w:val="Grid Table 2 Accent 1"/>
    <w:basedOn w:val="TableNormal"/>
    <w:uiPriority w:val="47"/>
    <w:rsid w:val="002E72A6"/>
    <w:tblPr>
      <w:tblStyleRowBandSize w:val="1"/>
      <w:tblStyleColBandSize w:val="1"/>
      <w:tblBorders>
        <w:top w:val="single" w:sz="2" w:space="0" w:color="6ED079" w:themeColor="accent1" w:themeTint="99"/>
        <w:bottom w:val="single" w:sz="2" w:space="0" w:color="6ED079" w:themeColor="accent1" w:themeTint="99"/>
        <w:insideH w:val="single" w:sz="2" w:space="0" w:color="6ED079" w:themeColor="accent1" w:themeTint="99"/>
        <w:insideV w:val="single" w:sz="2" w:space="0" w:color="6ED079" w:themeColor="accent1" w:themeTint="99"/>
      </w:tblBorders>
    </w:tblPr>
    <w:tblStylePr w:type="firstRow">
      <w:rPr>
        <w:b/>
        <w:bCs/>
      </w:rPr>
      <w:tblPr/>
      <w:tcPr>
        <w:tcBorders>
          <w:top w:val="nil"/>
          <w:bottom w:val="single" w:sz="12" w:space="0" w:color="6ED079" w:themeColor="accent1" w:themeTint="99"/>
          <w:insideH w:val="nil"/>
          <w:insideV w:val="nil"/>
        </w:tcBorders>
        <w:shd w:val="clear" w:color="auto" w:fill="FFFFFF" w:themeFill="background1"/>
      </w:tcPr>
    </w:tblStylePr>
    <w:tblStylePr w:type="lastRow">
      <w:rPr>
        <w:b/>
        <w:bCs/>
      </w:rPr>
      <w:tblPr/>
      <w:tcPr>
        <w:tcBorders>
          <w:top w:val="double" w:sz="2" w:space="0" w:color="6ED0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FD2" w:themeFill="accent1" w:themeFillTint="33"/>
      </w:tcPr>
    </w:tblStylePr>
    <w:tblStylePr w:type="band1Horz">
      <w:tblPr/>
      <w:tcPr>
        <w:shd w:val="clear" w:color="auto" w:fill="CEEFD2" w:themeFill="accent1" w:themeFillTint="33"/>
      </w:tcPr>
    </w:tblStylePr>
  </w:style>
  <w:style w:type="paragraph" w:styleId="FootnoteText">
    <w:name w:val="footnote text"/>
    <w:basedOn w:val="Normal"/>
    <w:link w:val="FootnoteTextChar"/>
    <w:uiPriority w:val="99"/>
    <w:semiHidden/>
    <w:unhideWhenUsed/>
    <w:rsid w:val="00BD6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BC9"/>
    <w:rPr>
      <w:color w:val="333333" w:themeColor="text1"/>
      <w:sz w:val="20"/>
      <w:szCs w:val="20"/>
    </w:rPr>
  </w:style>
  <w:style w:type="character" w:styleId="FootnoteReference">
    <w:name w:val="footnote reference"/>
    <w:basedOn w:val="DefaultParagraphFont"/>
    <w:uiPriority w:val="99"/>
    <w:semiHidden/>
    <w:unhideWhenUsed/>
    <w:rsid w:val="00BD6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403">
      <w:bodyDiv w:val="1"/>
      <w:marLeft w:val="0"/>
      <w:marRight w:val="0"/>
      <w:marTop w:val="0"/>
      <w:marBottom w:val="0"/>
      <w:divBdr>
        <w:top w:val="none" w:sz="0" w:space="0" w:color="auto"/>
        <w:left w:val="none" w:sz="0" w:space="0" w:color="auto"/>
        <w:bottom w:val="none" w:sz="0" w:space="0" w:color="auto"/>
        <w:right w:val="none" w:sz="0" w:space="0" w:color="auto"/>
      </w:divBdr>
    </w:div>
    <w:div w:id="64303045">
      <w:bodyDiv w:val="1"/>
      <w:marLeft w:val="0"/>
      <w:marRight w:val="0"/>
      <w:marTop w:val="0"/>
      <w:marBottom w:val="0"/>
      <w:divBdr>
        <w:top w:val="none" w:sz="0" w:space="0" w:color="auto"/>
        <w:left w:val="none" w:sz="0" w:space="0" w:color="auto"/>
        <w:bottom w:val="none" w:sz="0" w:space="0" w:color="auto"/>
        <w:right w:val="none" w:sz="0" w:space="0" w:color="auto"/>
      </w:divBdr>
    </w:div>
    <w:div w:id="87626415">
      <w:bodyDiv w:val="1"/>
      <w:marLeft w:val="0"/>
      <w:marRight w:val="0"/>
      <w:marTop w:val="0"/>
      <w:marBottom w:val="0"/>
      <w:divBdr>
        <w:top w:val="none" w:sz="0" w:space="0" w:color="auto"/>
        <w:left w:val="none" w:sz="0" w:space="0" w:color="auto"/>
        <w:bottom w:val="none" w:sz="0" w:space="0" w:color="auto"/>
        <w:right w:val="none" w:sz="0" w:space="0" w:color="auto"/>
      </w:divBdr>
    </w:div>
    <w:div w:id="117922062">
      <w:bodyDiv w:val="1"/>
      <w:marLeft w:val="0"/>
      <w:marRight w:val="0"/>
      <w:marTop w:val="0"/>
      <w:marBottom w:val="0"/>
      <w:divBdr>
        <w:top w:val="none" w:sz="0" w:space="0" w:color="auto"/>
        <w:left w:val="none" w:sz="0" w:space="0" w:color="auto"/>
        <w:bottom w:val="none" w:sz="0" w:space="0" w:color="auto"/>
        <w:right w:val="none" w:sz="0" w:space="0" w:color="auto"/>
      </w:divBdr>
      <w:divsChild>
        <w:div w:id="151407132">
          <w:marLeft w:val="547"/>
          <w:marRight w:val="0"/>
          <w:marTop w:val="134"/>
          <w:marBottom w:val="240"/>
          <w:divBdr>
            <w:top w:val="none" w:sz="0" w:space="0" w:color="auto"/>
            <w:left w:val="none" w:sz="0" w:space="0" w:color="auto"/>
            <w:bottom w:val="none" w:sz="0" w:space="0" w:color="auto"/>
            <w:right w:val="none" w:sz="0" w:space="0" w:color="auto"/>
          </w:divBdr>
        </w:div>
        <w:div w:id="718285130">
          <w:marLeft w:val="547"/>
          <w:marRight w:val="0"/>
          <w:marTop w:val="134"/>
          <w:marBottom w:val="240"/>
          <w:divBdr>
            <w:top w:val="none" w:sz="0" w:space="0" w:color="auto"/>
            <w:left w:val="none" w:sz="0" w:space="0" w:color="auto"/>
            <w:bottom w:val="none" w:sz="0" w:space="0" w:color="auto"/>
            <w:right w:val="none" w:sz="0" w:space="0" w:color="auto"/>
          </w:divBdr>
        </w:div>
        <w:div w:id="1479834361">
          <w:marLeft w:val="547"/>
          <w:marRight w:val="0"/>
          <w:marTop w:val="134"/>
          <w:marBottom w:val="240"/>
          <w:divBdr>
            <w:top w:val="none" w:sz="0" w:space="0" w:color="auto"/>
            <w:left w:val="none" w:sz="0" w:space="0" w:color="auto"/>
            <w:bottom w:val="none" w:sz="0" w:space="0" w:color="auto"/>
            <w:right w:val="none" w:sz="0" w:space="0" w:color="auto"/>
          </w:divBdr>
        </w:div>
        <w:div w:id="1507210646">
          <w:marLeft w:val="547"/>
          <w:marRight w:val="0"/>
          <w:marTop w:val="134"/>
          <w:marBottom w:val="240"/>
          <w:divBdr>
            <w:top w:val="none" w:sz="0" w:space="0" w:color="auto"/>
            <w:left w:val="none" w:sz="0" w:space="0" w:color="auto"/>
            <w:bottom w:val="none" w:sz="0" w:space="0" w:color="auto"/>
            <w:right w:val="none" w:sz="0" w:space="0" w:color="auto"/>
          </w:divBdr>
        </w:div>
      </w:divsChild>
    </w:div>
    <w:div w:id="176117739">
      <w:bodyDiv w:val="1"/>
      <w:marLeft w:val="0"/>
      <w:marRight w:val="0"/>
      <w:marTop w:val="0"/>
      <w:marBottom w:val="0"/>
      <w:divBdr>
        <w:top w:val="none" w:sz="0" w:space="0" w:color="auto"/>
        <w:left w:val="none" w:sz="0" w:space="0" w:color="auto"/>
        <w:bottom w:val="none" w:sz="0" w:space="0" w:color="auto"/>
        <w:right w:val="none" w:sz="0" w:space="0" w:color="auto"/>
      </w:divBdr>
      <w:divsChild>
        <w:div w:id="42219177">
          <w:marLeft w:val="547"/>
          <w:marRight w:val="0"/>
          <w:marTop w:val="115"/>
          <w:marBottom w:val="0"/>
          <w:divBdr>
            <w:top w:val="none" w:sz="0" w:space="0" w:color="auto"/>
            <w:left w:val="none" w:sz="0" w:space="0" w:color="auto"/>
            <w:bottom w:val="none" w:sz="0" w:space="0" w:color="auto"/>
            <w:right w:val="none" w:sz="0" w:space="0" w:color="auto"/>
          </w:divBdr>
        </w:div>
        <w:div w:id="1084839370">
          <w:marLeft w:val="547"/>
          <w:marRight w:val="0"/>
          <w:marTop w:val="115"/>
          <w:marBottom w:val="240"/>
          <w:divBdr>
            <w:top w:val="none" w:sz="0" w:space="0" w:color="auto"/>
            <w:left w:val="none" w:sz="0" w:space="0" w:color="auto"/>
            <w:bottom w:val="none" w:sz="0" w:space="0" w:color="auto"/>
            <w:right w:val="none" w:sz="0" w:space="0" w:color="auto"/>
          </w:divBdr>
        </w:div>
        <w:div w:id="1495993547">
          <w:marLeft w:val="547"/>
          <w:marRight w:val="0"/>
          <w:marTop w:val="115"/>
          <w:marBottom w:val="240"/>
          <w:divBdr>
            <w:top w:val="none" w:sz="0" w:space="0" w:color="auto"/>
            <w:left w:val="none" w:sz="0" w:space="0" w:color="auto"/>
            <w:bottom w:val="none" w:sz="0" w:space="0" w:color="auto"/>
            <w:right w:val="none" w:sz="0" w:space="0" w:color="auto"/>
          </w:divBdr>
        </w:div>
      </w:divsChild>
    </w:div>
    <w:div w:id="237253332">
      <w:bodyDiv w:val="1"/>
      <w:marLeft w:val="0"/>
      <w:marRight w:val="0"/>
      <w:marTop w:val="0"/>
      <w:marBottom w:val="0"/>
      <w:divBdr>
        <w:top w:val="none" w:sz="0" w:space="0" w:color="auto"/>
        <w:left w:val="none" w:sz="0" w:space="0" w:color="auto"/>
        <w:bottom w:val="none" w:sz="0" w:space="0" w:color="auto"/>
        <w:right w:val="none" w:sz="0" w:space="0" w:color="auto"/>
      </w:divBdr>
    </w:div>
    <w:div w:id="305739946">
      <w:bodyDiv w:val="1"/>
      <w:marLeft w:val="0"/>
      <w:marRight w:val="0"/>
      <w:marTop w:val="0"/>
      <w:marBottom w:val="0"/>
      <w:divBdr>
        <w:top w:val="none" w:sz="0" w:space="0" w:color="auto"/>
        <w:left w:val="none" w:sz="0" w:space="0" w:color="auto"/>
        <w:bottom w:val="none" w:sz="0" w:space="0" w:color="auto"/>
        <w:right w:val="none" w:sz="0" w:space="0" w:color="auto"/>
      </w:divBdr>
    </w:div>
    <w:div w:id="315687988">
      <w:bodyDiv w:val="1"/>
      <w:marLeft w:val="0"/>
      <w:marRight w:val="0"/>
      <w:marTop w:val="0"/>
      <w:marBottom w:val="0"/>
      <w:divBdr>
        <w:top w:val="none" w:sz="0" w:space="0" w:color="auto"/>
        <w:left w:val="none" w:sz="0" w:space="0" w:color="auto"/>
        <w:bottom w:val="none" w:sz="0" w:space="0" w:color="auto"/>
        <w:right w:val="none" w:sz="0" w:space="0" w:color="auto"/>
      </w:divBdr>
    </w:div>
    <w:div w:id="469053725">
      <w:bodyDiv w:val="1"/>
      <w:marLeft w:val="0"/>
      <w:marRight w:val="0"/>
      <w:marTop w:val="0"/>
      <w:marBottom w:val="0"/>
      <w:divBdr>
        <w:top w:val="none" w:sz="0" w:space="0" w:color="auto"/>
        <w:left w:val="none" w:sz="0" w:space="0" w:color="auto"/>
        <w:bottom w:val="none" w:sz="0" w:space="0" w:color="auto"/>
        <w:right w:val="none" w:sz="0" w:space="0" w:color="auto"/>
      </w:divBdr>
    </w:div>
    <w:div w:id="548999063">
      <w:bodyDiv w:val="1"/>
      <w:marLeft w:val="0"/>
      <w:marRight w:val="0"/>
      <w:marTop w:val="0"/>
      <w:marBottom w:val="0"/>
      <w:divBdr>
        <w:top w:val="none" w:sz="0" w:space="0" w:color="auto"/>
        <w:left w:val="none" w:sz="0" w:space="0" w:color="auto"/>
        <w:bottom w:val="none" w:sz="0" w:space="0" w:color="auto"/>
        <w:right w:val="none" w:sz="0" w:space="0" w:color="auto"/>
      </w:divBdr>
    </w:div>
    <w:div w:id="617949426">
      <w:bodyDiv w:val="1"/>
      <w:marLeft w:val="0"/>
      <w:marRight w:val="0"/>
      <w:marTop w:val="0"/>
      <w:marBottom w:val="0"/>
      <w:divBdr>
        <w:top w:val="none" w:sz="0" w:space="0" w:color="auto"/>
        <w:left w:val="none" w:sz="0" w:space="0" w:color="auto"/>
        <w:bottom w:val="none" w:sz="0" w:space="0" w:color="auto"/>
        <w:right w:val="none" w:sz="0" w:space="0" w:color="auto"/>
      </w:divBdr>
    </w:div>
    <w:div w:id="756292626">
      <w:bodyDiv w:val="1"/>
      <w:marLeft w:val="0"/>
      <w:marRight w:val="0"/>
      <w:marTop w:val="0"/>
      <w:marBottom w:val="0"/>
      <w:divBdr>
        <w:top w:val="none" w:sz="0" w:space="0" w:color="auto"/>
        <w:left w:val="none" w:sz="0" w:space="0" w:color="auto"/>
        <w:bottom w:val="none" w:sz="0" w:space="0" w:color="auto"/>
        <w:right w:val="none" w:sz="0" w:space="0" w:color="auto"/>
      </w:divBdr>
      <w:divsChild>
        <w:div w:id="25326554">
          <w:marLeft w:val="0"/>
          <w:marRight w:val="0"/>
          <w:marTop w:val="0"/>
          <w:marBottom w:val="0"/>
          <w:divBdr>
            <w:top w:val="none" w:sz="0" w:space="0" w:color="auto"/>
            <w:left w:val="none" w:sz="0" w:space="0" w:color="auto"/>
            <w:bottom w:val="none" w:sz="0" w:space="0" w:color="auto"/>
            <w:right w:val="none" w:sz="0" w:space="0" w:color="auto"/>
          </w:divBdr>
          <w:divsChild>
            <w:div w:id="56630973">
              <w:marLeft w:val="0"/>
              <w:marRight w:val="0"/>
              <w:marTop w:val="0"/>
              <w:marBottom w:val="0"/>
              <w:divBdr>
                <w:top w:val="none" w:sz="0" w:space="0" w:color="auto"/>
                <w:left w:val="none" w:sz="0" w:space="0" w:color="auto"/>
                <w:bottom w:val="none" w:sz="0" w:space="0" w:color="auto"/>
                <w:right w:val="none" w:sz="0" w:space="0" w:color="auto"/>
              </w:divBdr>
            </w:div>
            <w:div w:id="1557626255">
              <w:marLeft w:val="0"/>
              <w:marRight w:val="0"/>
              <w:marTop w:val="0"/>
              <w:marBottom w:val="0"/>
              <w:divBdr>
                <w:top w:val="none" w:sz="0" w:space="0" w:color="auto"/>
                <w:left w:val="none" w:sz="0" w:space="0" w:color="auto"/>
                <w:bottom w:val="none" w:sz="0" w:space="0" w:color="auto"/>
                <w:right w:val="none" w:sz="0" w:space="0" w:color="auto"/>
              </w:divBdr>
            </w:div>
            <w:div w:id="1966235771">
              <w:marLeft w:val="0"/>
              <w:marRight w:val="0"/>
              <w:marTop w:val="0"/>
              <w:marBottom w:val="0"/>
              <w:divBdr>
                <w:top w:val="none" w:sz="0" w:space="0" w:color="auto"/>
                <w:left w:val="none" w:sz="0" w:space="0" w:color="auto"/>
                <w:bottom w:val="none" w:sz="0" w:space="0" w:color="auto"/>
                <w:right w:val="none" w:sz="0" w:space="0" w:color="auto"/>
              </w:divBdr>
            </w:div>
          </w:divsChild>
        </w:div>
        <w:div w:id="58552025">
          <w:marLeft w:val="0"/>
          <w:marRight w:val="0"/>
          <w:marTop w:val="0"/>
          <w:marBottom w:val="0"/>
          <w:divBdr>
            <w:top w:val="none" w:sz="0" w:space="0" w:color="auto"/>
            <w:left w:val="none" w:sz="0" w:space="0" w:color="auto"/>
            <w:bottom w:val="none" w:sz="0" w:space="0" w:color="auto"/>
            <w:right w:val="none" w:sz="0" w:space="0" w:color="auto"/>
          </w:divBdr>
          <w:divsChild>
            <w:div w:id="469714747">
              <w:marLeft w:val="0"/>
              <w:marRight w:val="0"/>
              <w:marTop w:val="0"/>
              <w:marBottom w:val="0"/>
              <w:divBdr>
                <w:top w:val="none" w:sz="0" w:space="0" w:color="auto"/>
                <w:left w:val="none" w:sz="0" w:space="0" w:color="auto"/>
                <w:bottom w:val="none" w:sz="0" w:space="0" w:color="auto"/>
                <w:right w:val="none" w:sz="0" w:space="0" w:color="auto"/>
              </w:divBdr>
            </w:div>
            <w:div w:id="750590087">
              <w:marLeft w:val="0"/>
              <w:marRight w:val="0"/>
              <w:marTop w:val="0"/>
              <w:marBottom w:val="0"/>
              <w:divBdr>
                <w:top w:val="none" w:sz="0" w:space="0" w:color="auto"/>
                <w:left w:val="none" w:sz="0" w:space="0" w:color="auto"/>
                <w:bottom w:val="none" w:sz="0" w:space="0" w:color="auto"/>
                <w:right w:val="none" w:sz="0" w:space="0" w:color="auto"/>
              </w:divBdr>
            </w:div>
            <w:div w:id="1164931347">
              <w:marLeft w:val="0"/>
              <w:marRight w:val="0"/>
              <w:marTop w:val="0"/>
              <w:marBottom w:val="0"/>
              <w:divBdr>
                <w:top w:val="none" w:sz="0" w:space="0" w:color="auto"/>
                <w:left w:val="none" w:sz="0" w:space="0" w:color="auto"/>
                <w:bottom w:val="none" w:sz="0" w:space="0" w:color="auto"/>
                <w:right w:val="none" w:sz="0" w:space="0" w:color="auto"/>
              </w:divBdr>
            </w:div>
            <w:div w:id="1681393616">
              <w:marLeft w:val="0"/>
              <w:marRight w:val="0"/>
              <w:marTop w:val="0"/>
              <w:marBottom w:val="0"/>
              <w:divBdr>
                <w:top w:val="none" w:sz="0" w:space="0" w:color="auto"/>
                <w:left w:val="none" w:sz="0" w:space="0" w:color="auto"/>
                <w:bottom w:val="none" w:sz="0" w:space="0" w:color="auto"/>
                <w:right w:val="none" w:sz="0" w:space="0" w:color="auto"/>
              </w:divBdr>
            </w:div>
          </w:divsChild>
        </w:div>
        <w:div w:id="80610777">
          <w:marLeft w:val="0"/>
          <w:marRight w:val="0"/>
          <w:marTop w:val="0"/>
          <w:marBottom w:val="0"/>
          <w:divBdr>
            <w:top w:val="none" w:sz="0" w:space="0" w:color="auto"/>
            <w:left w:val="none" w:sz="0" w:space="0" w:color="auto"/>
            <w:bottom w:val="none" w:sz="0" w:space="0" w:color="auto"/>
            <w:right w:val="none" w:sz="0" w:space="0" w:color="auto"/>
          </w:divBdr>
          <w:divsChild>
            <w:div w:id="205874123">
              <w:marLeft w:val="0"/>
              <w:marRight w:val="0"/>
              <w:marTop w:val="0"/>
              <w:marBottom w:val="0"/>
              <w:divBdr>
                <w:top w:val="none" w:sz="0" w:space="0" w:color="auto"/>
                <w:left w:val="none" w:sz="0" w:space="0" w:color="auto"/>
                <w:bottom w:val="none" w:sz="0" w:space="0" w:color="auto"/>
                <w:right w:val="none" w:sz="0" w:space="0" w:color="auto"/>
              </w:divBdr>
            </w:div>
            <w:div w:id="292634111">
              <w:marLeft w:val="0"/>
              <w:marRight w:val="0"/>
              <w:marTop w:val="0"/>
              <w:marBottom w:val="0"/>
              <w:divBdr>
                <w:top w:val="none" w:sz="0" w:space="0" w:color="auto"/>
                <w:left w:val="none" w:sz="0" w:space="0" w:color="auto"/>
                <w:bottom w:val="none" w:sz="0" w:space="0" w:color="auto"/>
                <w:right w:val="none" w:sz="0" w:space="0" w:color="auto"/>
              </w:divBdr>
            </w:div>
          </w:divsChild>
        </w:div>
        <w:div w:id="91709803">
          <w:marLeft w:val="0"/>
          <w:marRight w:val="0"/>
          <w:marTop w:val="0"/>
          <w:marBottom w:val="0"/>
          <w:divBdr>
            <w:top w:val="none" w:sz="0" w:space="0" w:color="auto"/>
            <w:left w:val="none" w:sz="0" w:space="0" w:color="auto"/>
            <w:bottom w:val="none" w:sz="0" w:space="0" w:color="auto"/>
            <w:right w:val="none" w:sz="0" w:space="0" w:color="auto"/>
          </w:divBdr>
          <w:divsChild>
            <w:div w:id="937912167">
              <w:marLeft w:val="0"/>
              <w:marRight w:val="0"/>
              <w:marTop w:val="0"/>
              <w:marBottom w:val="0"/>
              <w:divBdr>
                <w:top w:val="none" w:sz="0" w:space="0" w:color="auto"/>
                <w:left w:val="none" w:sz="0" w:space="0" w:color="auto"/>
                <w:bottom w:val="none" w:sz="0" w:space="0" w:color="auto"/>
                <w:right w:val="none" w:sz="0" w:space="0" w:color="auto"/>
              </w:divBdr>
            </w:div>
            <w:div w:id="1691030612">
              <w:marLeft w:val="0"/>
              <w:marRight w:val="0"/>
              <w:marTop w:val="0"/>
              <w:marBottom w:val="0"/>
              <w:divBdr>
                <w:top w:val="none" w:sz="0" w:space="0" w:color="auto"/>
                <w:left w:val="none" w:sz="0" w:space="0" w:color="auto"/>
                <w:bottom w:val="none" w:sz="0" w:space="0" w:color="auto"/>
                <w:right w:val="none" w:sz="0" w:space="0" w:color="auto"/>
              </w:divBdr>
            </w:div>
            <w:div w:id="1857034940">
              <w:marLeft w:val="0"/>
              <w:marRight w:val="0"/>
              <w:marTop w:val="0"/>
              <w:marBottom w:val="0"/>
              <w:divBdr>
                <w:top w:val="none" w:sz="0" w:space="0" w:color="auto"/>
                <w:left w:val="none" w:sz="0" w:space="0" w:color="auto"/>
                <w:bottom w:val="none" w:sz="0" w:space="0" w:color="auto"/>
                <w:right w:val="none" w:sz="0" w:space="0" w:color="auto"/>
              </w:divBdr>
            </w:div>
            <w:div w:id="1922639300">
              <w:marLeft w:val="0"/>
              <w:marRight w:val="0"/>
              <w:marTop w:val="0"/>
              <w:marBottom w:val="0"/>
              <w:divBdr>
                <w:top w:val="none" w:sz="0" w:space="0" w:color="auto"/>
                <w:left w:val="none" w:sz="0" w:space="0" w:color="auto"/>
                <w:bottom w:val="none" w:sz="0" w:space="0" w:color="auto"/>
                <w:right w:val="none" w:sz="0" w:space="0" w:color="auto"/>
              </w:divBdr>
            </w:div>
          </w:divsChild>
        </w:div>
        <w:div w:id="136119314">
          <w:marLeft w:val="0"/>
          <w:marRight w:val="0"/>
          <w:marTop w:val="0"/>
          <w:marBottom w:val="0"/>
          <w:divBdr>
            <w:top w:val="none" w:sz="0" w:space="0" w:color="auto"/>
            <w:left w:val="none" w:sz="0" w:space="0" w:color="auto"/>
            <w:bottom w:val="none" w:sz="0" w:space="0" w:color="auto"/>
            <w:right w:val="none" w:sz="0" w:space="0" w:color="auto"/>
          </w:divBdr>
          <w:divsChild>
            <w:div w:id="1822505428">
              <w:marLeft w:val="0"/>
              <w:marRight w:val="0"/>
              <w:marTop w:val="0"/>
              <w:marBottom w:val="0"/>
              <w:divBdr>
                <w:top w:val="none" w:sz="0" w:space="0" w:color="auto"/>
                <w:left w:val="none" w:sz="0" w:space="0" w:color="auto"/>
                <w:bottom w:val="none" w:sz="0" w:space="0" w:color="auto"/>
                <w:right w:val="none" w:sz="0" w:space="0" w:color="auto"/>
              </w:divBdr>
            </w:div>
          </w:divsChild>
        </w:div>
        <w:div w:id="167914155">
          <w:marLeft w:val="0"/>
          <w:marRight w:val="0"/>
          <w:marTop w:val="0"/>
          <w:marBottom w:val="0"/>
          <w:divBdr>
            <w:top w:val="none" w:sz="0" w:space="0" w:color="auto"/>
            <w:left w:val="none" w:sz="0" w:space="0" w:color="auto"/>
            <w:bottom w:val="none" w:sz="0" w:space="0" w:color="auto"/>
            <w:right w:val="none" w:sz="0" w:space="0" w:color="auto"/>
          </w:divBdr>
          <w:divsChild>
            <w:div w:id="440808568">
              <w:marLeft w:val="0"/>
              <w:marRight w:val="0"/>
              <w:marTop w:val="0"/>
              <w:marBottom w:val="0"/>
              <w:divBdr>
                <w:top w:val="none" w:sz="0" w:space="0" w:color="auto"/>
                <w:left w:val="none" w:sz="0" w:space="0" w:color="auto"/>
                <w:bottom w:val="none" w:sz="0" w:space="0" w:color="auto"/>
                <w:right w:val="none" w:sz="0" w:space="0" w:color="auto"/>
              </w:divBdr>
            </w:div>
            <w:div w:id="1177312299">
              <w:marLeft w:val="0"/>
              <w:marRight w:val="0"/>
              <w:marTop w:val="0"/>
              <w:marBottom w:val="0"/>
              <w:divBdr>
                <w:top w:val="none" w:sz="0" w:space="0" w:color="auto"/>
                <w:left w:val="none" w:sz="0" w:space="0" w:color="auto"/>
                <w:bottom w:val="none" w:sz="0" w:space="0" w:color="auto"/>
                <w:right w:val="none" w:sz="0" w:space="0" w:color="auto"/>
              </w:divBdr>
            </w:div>
            <w:div w:id="1668092456">
              <w:marLeft w:val="0"/>
              <w:marRight w:val="0"/>
              <w:marTop w:val="0"/>
              <w:marBottom w:val="0"/>
              <w:divBdr>
                <w:top w:val="none" w:sz="0" w:space="0" w:color="auto"/>
                <w:left w:val="none" w:sz="0" w:space="0" w:color="auto"/>
                <w:bottom w:val="none" w:sz="0" w:space="0" w:color="auto"/>
                <w:right w:val="none" w:sz="0" w:space="0" w:color="auto"/>
              </w:divBdr>
            </w:div>
          </w:divsChild>
        </w:div>
        <w:div w:id="185605352">
          <w:marLeft w:val="0"/>
          <w:marRight w:val="0"/>
          <w:marTop w:val="0"/>
          <w:marBottom w:val="0"/>
          <w:divBdr>
            <w:top w:val="none" w:sz="0" w:space="0" w:color="auto"/>
            <w:left w:val="none" w:sz="0" w:space="0" w:color="auto"/>
            <w:bottom w:val="none" w:sz="0" w:space="0" w:color="auto"/>
            <w:right w:val="none" w:sz="0" w:space="0" w:color="auto"/>
          </w:divBdr>
          <w:divsChild>
            <w:div w:id="697436201">
              <w:marLeft w:val="0"/>
              <w:marRight w:val="0"/>
              <w:marTop w:val="0"/>
              <w:marBottom w:val="0"/>
              <w:divBdr>
                <w:top w:val="none" w:sz="0" w:space="0" w:color="auto"/>
                <w:left w:val="none" w:sz="0" w:space="0" w:color="auto"/>
                <w:bottom w:val="none" w:sz="0" w:space="0" w:color="auto"/>
                <w:right w:val="none" w:sz="0" w:space="0" w:color="auto"/>
              </w:divBdr>
            </w:div>
          </w:divsChild>
        </w:div>
        <w:div w:id="190995105">
          <w:marLeft w:val="0"/>
          <w:marRight w:val="0"/>
          <w:marTop w:val="0"/>
          <w:marBottom w:val="0"/>
          <w:divBdr>
            <w:top w:val="none" w:sz="0" w:space="0" w:color="auto"/>
            <w:left w:val="none" w:sz="0" w:space="0" w:color="auto"/>
            <w:bottom w:val="none" w:sz="0" w:space="0" w:color="auto"/>
            <w:right w:val="none" w:sz="0" w:space="0" w:color="auto"/>
          </w:divBdr>
          <w:divsChild>
            <w:div w:id="943416677">
              <w:marLeft w:val="0"/>
              <w:marRight w:val="0"/>
              <w:marTop w:val="0"/>
              <w:marBottom w:val="0"/>
              <w:divBdr>
                <w:top w:val="none" w:sz="0" w:space="0" w:color="auto"/>
                <w:left w:val="none" w:sz="0" w:space="0" w:color="auto"/>
                <w:bottom w:val="none" w:sz="0" w:space="0" w:color="auto"/>
                <w:right w:val="none" w:sz="0" w:space="0" w:color="auto"/>
              </w:divBdr>
            </w:div>
          </w:divsChild>
        </w:div>
        <w:div w:id="235165001">
          <w:marLeft w:val="0"/>
          <w:marRight w:val="0"/>
          <w:marTop w:val="0"/>
          <w:marBottom w:val="0"/>
          <w:divBdr>
            <w:top w:val="none" w:sz="0" w:space="0" w:color="auto"/>
            <w:left w:val="none" w:sz="0" w:space="0" w:color="auto"/>
            <w:bottom w:val="none" w:sz="0" w:space="0" w:color="auto"/>
            <w:right w:val="none" w:sz="0" w:space="0" w:color="auto"/>
          </w:divBdr>
          <w:divsChild>
            <w:div w:id="280766080">
              <w:marLeft w:val="0"/>
              <w:marRight w:val="0"/>
              <w:marTop w:val="0"/>
              <w:marBottom w:val="0"/>
              <w:divBdr>
                <w:top w:val="none" w:sz="0" w:space="0" w:color="auto"/>
                <w:left w:val="none" w:sz="0" w:space="0" w:color="auto"/>
                <w:bottom w:val="none" w:sz="0" w:space="0" w:color="auto"/>
                <w:right w:val="none" w:sz="0" w:space="0" w:color="auto"/>
              </w:divBdr>
            </w:div>
            <w:div w:id="389767042">
              <w:marLeft w:val="0"/>
              <w:marRight w:val="0"/>
              <w:marTop w:val="0"/>
              <w:marBottom w:val="0"/>
              <w:divBdr>
                <w:top w:val="none" w:sz="0" w:space="0" w:color="auto"/>
                <w:left w:val="none" w:sz="0" w:space="0" w:color="auto"/>
                <w:bottom w:val="none" w:sz="0" w:space="0" w:color="auto"/>
                <w:right w:val="none" w:sz="0" w:space="0" w:color="auto"/>
              </w:divBdr>
            </w:div>
            <w:div w:id="1114909049">
              <w:marLeft w:val="0"/>
              <w:marRight w:val="0"/>
              <w:marTop w:val="0"/>
              <w:marBottom w:val="0"/>
              <w:divBdr>
                <w:top w:val="none" w:sz="0" w:space="0" w:color="auto"/>
                <w:left w:val="none" w:sz="0" w:space="0" w:color="auto"/>
                <w:bottom w:val="none" w:sz="0" w:space="0" w:color="auto"/>
                <w:right w:val="none" w:sz="0" w:space="0" w:color="auto"/>
              </w:divBdr>
            </w:div>
            <w:div w:id="1963146486">
              <w:marLeft w:val="0"/>
              <w:marRight w:val="0"/>
              <w:marTop w:val="0"/>
              <w:marBottom w:val="0"/>
              <w:divBdr>
                <w:top w:val="none" w:sz="0" w:space="0" w:color="auto"/>
                <w:left w:val="none" w:sz="0" w:space="0" w:color="auto"/>
                <w:bottom w:val="none" w:sz="0" w:space="0" w:color="auto"/>
                <w:right w:val="none" w:sz="0" w:space="0" w:color="auto"/>
              </w:divBdr>
            </w:div>
          </w:divsChild>
        </w:div>
        <w:div w:id="236401786">
          <w:marLeft w:val="0"/>
          <w:marRight w:val="0"/>
          <w:marTop w:val="0"/>
          <w:marBottom w:val="0"/>
          <w:divBdr>
            <w:top w:val="none" w:sz="0" w:space="0" w:color="auto"/>
            <w:left w:val="none" w:sz="0" w:space="0" w:color="auto"/>
            <w:bottom w:val="none" w:sz="0" w:space="0" w:color="auto"/>
            <w:right w:val="none" w:sz="0" w:space="0" w:color="auto"/>
          </w:divBdr>
          <w:divsChild>
            <w:div w:id="1290547699">
              <w:marLeft w:val="0"/>
              <w:marRight w:val="0"/>
              <w:marTop w:val="0"/>
              <w:marBottom w:val="0"/>
              <w:divBdr>
                <w:top w:val="none" w:sz="0" w:space="0" w:color="auto"/>
                <w:left w:val="none" w:sz="0" w:space="0" w:color="auto"/>
                <w:bottom w:val="none" w:sz="0" w:space="0" w:color="auto"/>
                <w:right w:val="none" w:sz="0" w:space="0" w:color="auto"/>
              </w:divBdr>
            </w:div>
            <w:div w:id="1361737645">
              <w:marLeft w:val="0"/>
              <w:marRight w:val="0"/>
              <w:marTop w:val="0"/>
              <w:marBottom w:val="0"/>
              <w:divBdr>
                <w:top w:val="none" w:sz="0" w:space="0" w:color="auto"/>
                <w:left w:val="none" w:sz="0" w:space="0" w:color="auto"/>
                <w:bottom w:val="none" w:sz="0" w:space="0" w:color="auto"/>
                <w:right w:val="none" w:sz="0" w:space="0" w:color="auto"/>
              </w:divBdr>
            </w:div>
            <w:div w:id="1391808014">
              <w:marLeft w:val="0"/>
              <w:marRight w:val="0"/>
              <w:marTop w:val="0"/>
              <w:marBottom w:val="0"/>
              <w:divBdr>
                <w:top w:val="none" w:sz="0" w:space="0" w:color="auto"/>
                <w:left w:val="none" w:sz="0" w:space="0" w:color="auto"/>
                <w:bottom w:val="none" w:sz="0" w:space="0" w:color="auto"/>
                <w:right w:val="none" w:sz="0" w:space="0" w:color="auto"/>
              </w:divBdr>
            </w:div>
            <w:div w:id="1461459598">
              <w:marLeft w:val="0"/>
              <w:marRight w:val="0"/>
              <w:marTop w:val="0"/>
              <w:marBottom w:val="0"/>
              <w:divBdr>
                <w:top w:val="none" w:sz="0" w:space="0" w:color="auto"/>
                <w:left w:val="none" w:sz="0" w:space="0" w:color="auto"/>
                <w:bottom w:val="none" w:sz="0" w:space="0" w:color="auto"/>
                <w:right w:val="none" w:sz="0" w:space="0" w:color="auto"/>
              </w:divBdr>
            </w:div>
          </w:divsChild>
        </w:div>
        <w:div w:id="238289059">
          <w:marLeft w:val="0"/>
          <w:marRight w:val="0"/>
          <w:marTop w:val="0"/>
          <w:marBottom w:val="0"/>
          <w:divBdr>
            <w:top w:val="none" w:sz="0" w:space="0" w:color="auto"/>
            <w:left w:val="none" w:sz="0" w:space="0" w:color="auto"/>
            <w:bottom w:val="none" w:sz="0" w:space="0" w:color="auto"/>
            <w:right w:val="none" w:sz="0" w:space="0" w:color="auto"/>
          </w:divBdr>
          <w:divsChild>
            <w:div w:id="883718526">
              <w:marLeft w:val="0"/>
              <w:marRight w:val="0"/>
              <w:marTop w:val="0"/>
              <w:marBottom w:val="0"/>
              <w:divBdr>
                <w:top w:val="none" w:sz="0" w:space="0" w:color="auto"/>
                <w:left w:val="none" w:sz="0" w:space="0" w:color="auto"/>
                <w:bottom w:val="none" w:sz="0" w:space="0" w:color="auto"/>
                <w:right w:val="none" w:sz="0" w:space="0" w:color="auto"/>
              </w:divBdr>
            </w:div>
          </w:divsChild>
        </w:div>
        <w:div w:id="348067471">
          <w:marLeft w:val="0"/>
          <w:marRight w:val="0"/>
          <w:marTop w:val="0"/>
          <w:marBottom w:val="0"/>
          <w:divBdr>
            <w:top w:val="none" w:sz="0" w:space="0" w:color="auto"/>
            <w:left w:val="none" w:sz="0" w:space="0" w:color="auto"/>
            <w:bottom w:val="none" w:sz="0" w:space="0" w:color="auto"/>
            <w:right w:val="none" w:sz="0" w:space="0" w:color="auto"/>
          </w:divBdr>
          <w:divsChild>
            <w:div w:id="470560575">
              <w:marLeft w:val="0"/>
              <w:marRight w:val="0"/>
              <w:marTop w:val="0"/>
              <w:marBottom w:val="0"/>
              <w:divBdr>
                <w:top w:val="none" w:sz="0" w:space="0" w:color="auto"/>
                <w:left w:val="none" w:sz="0" w:space="0" w:color="auto"/>
                <w:bottom w:val="none" w:sz="0" w:space="0" w:color="auto"/>
                <w:right w:val="none" w:sz="0" w:space="0" w:color="auto"/>
              </w:divBdr>
            </w:div>
          </w:divsChild>
        </w:div>
        <w:div w:id="348944794">
          <w:marLeft w:val="0"/>
          <w:marRight w:val="0"/>
          <w:marTop w:val="0"/>
          <w:marBottom w:val="0"/>
          <w:divBdr>
            <w:top w:val="none" w:sz="0" w:space="0" w:color="auto"/>
            <w:left w:val="none" w:sz="0" w:space="0" w:color="auto"/>
            <w:bottom w:val="none" w:sz="0" w:space="0" w:color="auto"/>
            <w:right w:val="none" w:sz="0" w:space="0" w:color="auto"/>
          </w:divBdr>
          <w:divsChild>
            <w:div w:id="1692293220">
              <w:marLeft w:val="0"/>
              <w:marRight w:val="0"/>
              <w:marTop w:val="0"/>
              <w:marBottom w:val="0"/>
              <w:divBdr>
                <w:top w:val="none" w:sz="0" w:space="0" w:color="auto"/>
                <w:left w:val="none" w:sz="0" w:space="0" w:color="auto"/>
                <w:bottom w:val="none" w:sz="0" w:space="0" w:color="auto"/>
                <w:right w:val="none" w:sz="0" w:space="0" w:color="auto"/>
              </w:divBdr>
            </w:div>
          </w:divsChild>
        </w:div>
        <w:div w:id="740903230">
          <w:marLeft w:val="0"/>
          <w:marRight w:val="0"/>
          <w:marTop w:val="0"/>
          <w:marBottom w:val="0"/>
          <w:divBdr>
            <w:top w:val="none" w:sz="0" w:space="0" w:color="auto"/>
            <w:left w:val="none" w:sz="0" w:space="0" w:color="auto"/>
            <w:bottom w:val="none" w:sz="0" w:space="0" w:color="auto"/>
            <w:right w:val="none" w:sz="0" w:space="0" w:color="auto"/>
          </w:divBdr>
          <w:divsChild>
            <w:div w:id="1926062288">
              <w:marLeft w:val="0"/>
              <w:marRight w:val="0"/>
              <w:marTop w:val="0"/>
              <w:marBottom w:val="0"/>
              <w:divBdr>
                <w:top w:val="none" w:sz="0" w:space="0" w:color="auto"/>
                <w:left w:val="none" w:sz="0" w:space="0" w:color="auto"/>
                <w:bottom w:val="none" w:sz="0" w:space="0" w:color="auto"/>
                <w:right w:val="none" w:sz="0" w:space="0" w:color="auto"/>
              </w:divBdr>
            </w:div>
          </w:divsChild>
        </w:div>
        <w:div w:id="784344446">
          <w:marLeft w:val="0"/>
          <w:marRight w:val="0"/>
          <w:marTop w:val="0"/>
          <w:marBottom w:val="0"/>
          <w:divBdr>
            <w:top w:val="none" w:sz="0" w:space="0" w:color="auto"/>
            <w:left w:val="none" w:sz="0" w:space="0" w:color="auto"/>
            <w:bottom w:val="none" w:sz="0" w:space="0" w:color="auto"/>
            <w:right w:val="none" w:sz="0" w:space="0" w:color="auto"/>
          </w:divBdr>
          <w:divsChild>
            <w:div w:id="633296507">
              <w:marLeft w:val="0"/>
              <w:marRight w:val="0"/>
              <w:marTop w:val="0"/>
              <w:marBottom w:val="0"/>
              <w:divBdr>
                <w:top w:val="none" w:sz="0" w:space="0" w:color="auto"/>
                <w:left w:val="none" w:sz="0" w:space="0" w:color="auto"/>
                <w:bottom w:val="none" w:sz="0" w:space="0" w:color="auto"/>
                <w:right w:val="none" w:sz="0" w:space="0" w:color="auto"/>
              </w:divBdr>
            </w:div>
            <w:div w:id="681013534">
              <w:marLeft w:val="0"/>
              <w:marRight w:val="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
            <w:div w:id="1546530046">
              <w:marLeft w:val="0"/>
              <w:marRight w:val="0"/>
              <w:marTop w:val="0"/>
              <w:marBottom w:val="0"/>
              <w:divBdr>
                <w:top w:val="none" w:sz="0" w:space="0" w:color="auto"/>
                <w:left w:val="none" w:sz="0" w:space="0" w:color="auto"/>
                <w:bottom w:val="none" w:sz="0" w:space="0" w:color="auto"/>
                <w:right w:val="none" w:sz="0" w:space="0" w:color="auto"/>
              </w:divBdr>
            </w:div>
            <w:div w:id="1971082660">
              <w:marLeft w:val="0"/>
              <w:marRight w:val="0"/>
              <w:marTop w:val="0"/>
              <w:marBottom w:val="0"/>
              <w:divBdr>
                <w:top w:val="none" w:sz="0" w:space="0" w:color="auto"/>
                <w:left w:val="none" w:sz="0" w:space="0" w:color="auto"/>
                <w:bottom w:val="none" w:sz="0" w:space="0" w:color="auto"/>
                <w:right w:val="none" w:sz="0" w:space="0" w:color="auto"/>
              </w:divBdr>
            </w:div>
          </w:divsChild>
        </w:div>
        <w:div w:id="864367514">
          <w:marLeft w:val="0"/>
          <w:marRight w:val="0"/>
          <w:marTop w:val="0"/>
          <w:marBottom w:val="0"/>
          <w:divBdr>
            <w:top w:val="none" w:sz="0" w:space="0" w:color="auto"/>
            <w:left w:val="none" w:sz="0" w:space="0" w:color="auto"/>
            <w:bottom w:val="none" w:sz="0" w:space="0" w:color="auto"/>
            <w:right w:val="none" w:sz="0" w:space="0" w:color="auto"/>
          </w:divBdr>
          <w:divsChild>
            <w:div w:id="1816605441">
              <w:marLeft w:val="0"/>
              <w:marRight w:val="0"/>
              <w:marTop w:val="0"/>
              <w:marBottom w:val="0"/>
              <w:divBdr>
                <w:top w:val="none" w:sz="0" w:space="0" w:color="auto"/>
                <w:left w:val="none" w:sz="0" w:space="0" w:color="auto"/>
                <w:bottom w:val="none" w:sz="0" w:space="0" w:color="auto"/>
                <w:right w:val="none" w:sz="0" w:space="0" w:color="auto"/>
              </w:divBdr>
            </w:div>
          </w:divsChild>
        </w:div>
        <w:div w:id="878013247">
          <w:marLeft w:val="0"/>
          <w:marRight w:val="0"/>
          <w:marTop w:val="0"/>
          <w:marBottom w:val="0"/>
          <w:divBdr>
            <w:top w:val="none" w:sz="0" w:space="0" w:color="auto"/>
            <w:left w:val="none" w:sz="0" w:space="0" w:color="auto"/>
            <w:bottom w:val="none" w:sz="0" w:space="0" w:color="auto"/>
            <w:right w:val="none" w:sz="0" w:space="0" w:color="auto"/>
          </w:divBdr>
          <w:divsChild>
            <w:div w:id="102918483">
              <w:marLeft w:val="0"/>
              <w:marRight w:val="0"/>
              <w:marTop w:val="0"/>
              <w:marBottom w:val="0"/>
              <w:divBdr>
                <w:top w:val="none" w:sz="0" w:space="0" w:color="auto"/>
                <w:left w:val="none" w:sz="0" w:space="0" w:color="auto"/>
                <w:bottom w:val="none" w:sz="0" w:space="0" w:color="auto"/>
                <w:right w:val="none" w:sz="0" w:space="0" w:color="auto"/>
              </w:divBdr>
            </w:div>
            <w:div w:id="1725324641">
              <w:marLeft w:val="0"/>
              <w:marRight w:val="0"/>
              <w:marTop w:val="0"/>
              <w:marBottom w:val="0"/>
              <w:divBdr>
                <w:top w:val="none" w:sz="0" w:space="0" w:color="auto"/>
                <w:left w:val="none" w:sz="0" w:space="0" w:color="auto"/>
                <w:bottom w:val="none" w:sz="0" w:space="0" w:color="auto"/>
                <w:right w:val="none" w:sz="0" w:space="0" w:color="auto"/>
              </w:divBdr>
            </w:div>
            <w:div w:id="2025860586">
              <w:marLeft w:val="0"/>
              <w:marRight w:val="0"/>
              <w:marTop w:val="0"/>
              <w:marBottom w:val="0"/>
              <w:divBdr>
                <w:top w:val="none" w:sz="0" w:space="0" w:color="auto"/>
                <w:left w:val="none" w:sz="0" w:space="0" w:color="auto"/>
                <w:bottom w:val="none" w:sz="0" w:space="0" w:color="auto"/>
                <w:right w:val="none" w:sz="0" w:space="0" w:color="auto"/>
              </w:divBdr>
            </w:div>
          </w:divsChild>
        </w:div>
        <w:div w:id="918369215">
          <w:marLeft w:val="0"/>
          <w:marRight w:val="0"/>
          <w:marTop w:val="0"/>
          <w:marBottom w:val="0"/>
          <w:divBdr>
            <w:top w:val="none" w:sz="0" w:space="0" w:color="auto"/>
            <w:left w:val="none" w:sz="0" w:space="0" w:color="auto"/>
            <w:bottom w:val="none" w:sz="0" w:space="0" w:color="auto"/>
            <w:right w:val="none" w:sz="0" w:space="0" w:color="auto"/>
          </w:divBdr>
          <w:divsChild>
            <w:div w:id="1530950372">
              <w:marLeft w:val="0"/>
              <w:marRight w:val="0"/>
              <w:marTop w:val="0"/>
              <w:marBottom w:val="0"/>
              <w:divBdr>
                <w:top w:val="none" w:sz="0" w:space="0" w:color="auto"/>
                <w:left w:val="none" w:sz="0" w:space="0" w:color="auto"/>
                <w:bottom w:val="none" w:sz="0" w:space="0" w:color="auto"/>
                <w:right w:val="none" w:sz="0" w:space="0" w:color="auto"/>
              </w:divBdr>
            </w:div>
            <w:div w:id="1778678108">
              <w:marLeft w:val="0"/>
              <w:marRight w:val="0"/>
              <w:marTop w:val="0"/>
              <w:marBottom w:val="0"/>
              <w:divBdr>
                <w:top w:val="none" w:sz="0" w:space="0" w:color="auto"/>
                <w:left w:val="none" w:sz="0" w:space="0" w:color="auto"/>
                <w:bottom w:val="none" w:sz="0" w:space="0" w:color="auto"/>
                <w:right w:val="none" w:sz="0" w:space="0" w:color="auto"/>
              </w:divBdr>
            </w:div>
          </w:divsChild>
        </w:div>
        <w:div w:id="996030217">
          <w:marLeft w:val="0"/>
          <w:marRight w:val="0"/>
          <w:marTop w:val="0"/>
          <w:marBottom w:val="0"/>
          <w:divBdr>
            <w:top w:val="none" w:sz="0" w:space="0" w:color="auto"/>
            <w:left w:val="none" w:sz="0" w:space="0" w:color="auto"/>
            <w:bottom w:val="none" w:sz="0" w:space="0" w:color="auto"/>
            <w:right w:val="none" w:sz="0" w:space="0" w:color="auto"/>
          </w:divBdr>
          <w:divsChild>
            <w:div w:id="826475658">
              <w:marLeft w:val="0"/>
              <w:marRight w:val="0"/>
              <w:marTop w:val="0"/>
              <w:marBottom w:val="0"/>
              <w:divBdr>
                <w:top w:val="none" w:sz="0" w:space="0" w:color="auto"/>
                <w:left w:val="none" w:sz="0" w:space="0" w:color="auto"/>
                <w:bottom w:val="none" w:sz="0" w:space="0" w:color="auto"/>
                <w:right w:val="none" w:sz="0" w:space="0" w:color="auto"/>
              </w:divBdr>
            </w:div>
          </w:divsChild>
        </w:div>
        <w:div w:id="1034237540">
          <w:marLeft w:val="0"/>
          <w:marRight w:val="0"/>
          <w:marTop w:val="0"/>
          <w:marBottom w:val="0"/>
          <w:divBdr>
            <w:top w:val="none" w:sz="0" w:space="0" w:color="auto"/>
            <w:left w:val="none" w:sz="0" w:space="0" w:color="auto"/>
            <w:bottom w:val="none" w:sz="0" w:space="0" w:color="auto"/>
            <w:right w:val="none" w:sz="0" w:space="0" w:color="auto"/>
          </w:divBdr>
          <w:divsChild>
            <w:div w:id="87653049">
              <w:marLeft w:val="0"/>
              <w:marRight w:val="0"/>
              <w:marTop w:val="0"/>
              <w:marBottom w:val="0"/>
              <w:divBdr>
                <w:top w:val="none" w:sz="0" w:space="0" w:color="auto"/>
                <w:left w:val="none" w:sz="0" w:space="0" w:color="auto"/>
                <w:bottom w:val="none" w:sz="0" w:space="0" w:color="auto"/>
                <w:right w:val="none" w:sz="0" w:space="0" w:color="auto"/>
              </w:divBdr>
            </w:div>
          </w:divsChild>
        </w:div>
        <w:div w:id="1200892566">
          <w:marLeft w:val="0"/>
          <w:marRight w:val="0"/>
          <w:marTop w:val="0"/>
          <w:marBottom w:val="0"/>
          <w:divBdr>
            <w:top w:val="none" w:sz="0" w:space="0" w:color="auto"/>
            <w:left w:val="none" w:sz="0" w:space="0" w:color="auto"/>
            <w:bottom w:val="none" w:sz="0" w:space="0" w:color="auto"/>
            <w:right w:val="none" w:sz="0" w:space="0" w:color="auto"/>
          </w:divBdr>
          <w:divsChild>
            <w:div w:id="1339964228">
              <w:marLeft w:val="0"/>
              <w:marRight w:val="0"/>
              <w:marTop w:val="0"/>
              <w:marBottom w:val="0"/>
              <w:divBdr>
                <w:top w:val="none" w:sz="0" w:space="0" w:color="auto"/>
                <w:left w:val="none" w:sz="0" w:space="0" w:color="auto"/>
                <w:bottom w:val="none" w:sz="0" w:space="0" w:color="auto"/>
                <w:right w:val="none" w:sz="0" w:space="0" w:color="auto"/>
              </w:divBdr>
            </w:div>
            <w:div w:id="1357539954">
              <w:marLeft w:val="0"/>
              <w:marRight w:val="0"/>
              <w:marTop w:val="0"/>
              <w:marBottom w:val="0"/>
              <w:divBdr>
                <w:top w:val="none" w:sz="0" w:space="0" w:color="auto"/>
                <w:left w:val="none" w:sz="0" w:space="0" w:color="auto"/>
                <w:bottom w:val="none" w:sz="0" w:space="0" w:color="auto"/>
                <w:right w:val="none" w:sz="0" w:space="0" w:color="auto"/>
              </w:divBdr>
            </w:div>
            <w:div w:id="1998534369">
              <w:marLeft w:val="0"/>
              <w:marRight w:val="0"/>
              <w:marTop w:val="0"/>
              <w:marBottom w:val="0"/>
              <w:divBdr>
                <w:top w:val="none" w:sz="0" w:space="0" w:color="auto"/>
                <w:left w:val="none" w:sz="0" w:space="0" w:color="auto"/>
                <w:bottom w:val="none" w:sz="0" w:space="0" w:color="auto"/>
                <w:right w:val="none" w:sz="0" w:space="0" w:color="auto"/>
              </w:divBdr>
            </w:div>
          </w:divsChild>
        </w:div>
        <w:div w:id="1293561145">
          <w:marLeft w:val="0"/>
          <w:marRight w:val="0"/>
          <w:marTop w:val="0"/>
          <w:marBottom w:val="0"/>
          <w:divBdr>
            <w:top w:val="none" w:sz="0" w:space="0" w:color="auto"/>
            <w:left w:val="none" w:sz="0" w:space="0" w:color="auto"/>
            <w:bottom w:val="none" w:sz="0" w:space="0" w:color="auto"/>
            <w:right w:val="none" w:sz="0" w:space="0" w:color="auto"/>
          </w:divBdr>
          <w:divsChild>
            <w:div w:id="529732461">
              <w:marLeft w:val="0"/>
              <w:marRight w:val="0"/>
              <w:marTop w:val="0"/>
              <w:marBottom w:val="0"/>
              <w:divBdr>
                <w:top w:val="none" w:sz="0" w:space="0" w:color="auto"/>
                <w:left w:val="none" w:sz="0" w:space="0" w:color="auto"/>
                <w:bottom w:val="none" w:sz="0" w:space="0" w:color="auto"/>
                <w:right w:val="none" w:sz="0" w:space="0" w:color="auto"/>
              </w:divBdr>
            </w:div>
          </w:divsChild>
        </w:div>
        <w:div w:id="1309898274">
          <w:marLeft w:val="0"/>
          <w:marRight w:val="0"/>
          <w:marTop w:val="0"/>
          <w:marBottom w:val="0"/>
          <w:divBdr>
            <w:top w:val="none" w:sz="0" w:space="0" w:color="auto"/>
            <w:left w:val="none" w:sz="0" w:space="0" w:color="auto"/>
            <w:bottom w:val="none" w:sz="0" w:space="0" w:color="auto"/>
            <w:right w:val="none" w:sz="0" w:space="0" w:color="auto"/>
          </w:divBdr>
          <w:divsChild>
            <w:div w:id="994145370">
              <w:marLeft w:val="0"/>
              <w:marRight w:val="0"/>
              <w:marTop w:val="0"/>
              <w:marBottom w:val="0"/>
              <w:divBdr>
                <w:top w:val="none" w:sz="0" w:space="0" w:color="auto"/>
                <w:left w:val="none" w:sz="0" w:space="0" w:color="auto"/>
                <w:bottom w:val="none" w:sz="0" w:space="0" w:color="auto"/>
                <w:right w:val="none" w:sz="0" w:space="0" w:color="auto"/>
              </w:divBdr>
            </w:div>
          </w:divsChild>
        </w:div>
        <w:div w:id="1363241360">
          <w:marLeft w:val="0"/>
          <w:marRight w:val="0"/>
          <w:marTop w:val="0"/>
          <w:marBottom w:val="0"/>
          <w:divBdr>
            <w:top w:val="none" w:sz="0" w:space="0" w:color="auto"/>
            <w:left w:val="none" w:sz="0" w:space="0" w:color="auto"/>
            <w:bottom w:val="none" w:sz="0" w:space="0" w:color="auto"/>
            <w:right w:val="none" w:sz="0" w:space="0" w:color="auto"/>
          </w:divBdr>
          <w:divsChild>
            <w:div w:id="1797915253">
              <w:marLeft w:val="0"/>
              <w:marRight w:val="0"/>
              <w:marTop w:val="0"/>
              <w:marBottom w:val="0"/>
              <w:divBdr>
                <w:top w:val="none" w:sz="0" w:space="0" w:color="auto"/>
                <w:left w:val="none" w:sz="0" w:space="0" w:color="auto"/>
                <w:bottom w:val="none" w:sz="0" w:space="0" w:color="auto"/>
                <w:right w:val="none" w:sz="0" w:space="0" w:color="auto"/>
              </w:divBdr>
            </w:div>
          </w:divsChild>
        </w:div>
        <w:div w:id="1434594674">
          <w:marLeft w:val="0"/>
          <w:marRight w:val="0"/>
          <w:marTop w:val="0"/>
          <w:marBottom w:val="0"/>
          <w:divBdr>
            <w:top w:val="none" w:sz="0" w:space="0" w:color="auto"/>
            <w:left w:val="none" w:sz="0" w:space="0" w:color="auto"/>
            <w:bottom w:val="none" w:sz="0" w:space="0" w:color="auto"/>
            <w:right w:val="none" w:sz="0" w:space="0" w:color="auto"/>
          </w:divBdr>
          <w:divsChild>
            <w:div w:id="1228568366">
              <w:marLeft w:val="0"/>
              <w:marRight w:val="0"/>
              <w:marTop w:val="0"/>
              <w:marBottom w:val="0"/>
              <w:divBdr>
                <w:top w:val="none" w:sz="0" w:space="0" w:color="auto"/>
                <w:left w:val="none" w:sz="0" w:space="0" w:color="auto"/>
                <w:bottom w:val="none" w:sz="0" w:space="0" w:color="auto"/>
                <w:right w:val="none" w:sz="0" w:space="0" w:color="auto"/>
              </w:divBdr>
            </w:div>
          </w:divsChild>
        </w:div>
        <w:div w:id="1507405198">
          <w:marLeft w:val="0"/>
          <w:marRight w:val="0"/>
          <w:marTop w:val="0"/>
          <w:marBottom w:val="0"/>
          <w:divBdr>
            <w:top w:val="none" w:sz="0" w:space="0" w:color="auto"/>
            <w:left w:val="none" w:sz="0" w:space="0" w:color="auto"/>
            <w:bottom w:val="none" w:sz="0" w:space="0" w:color="auto"/>
            <w:right w:val="none" w:sz="0" w:space="0" w:color="auto"/>
          </w:divBdr>
          <w:divsChild>
            <w:div w:id="1866096005">
              <w:marLeft w:val="0"/>
              <w:marRight w:val="0"/>
              <w:marTop w:val="0"/>
              <w:marBottom w:val="0"/>
              <w:divBdr>
                <w:top w:val="none" w:sz="0" w:space="0" w:color="auto"/>
                <w:left w:val="none" w:sz="0" w:space="0" w:color="auto"/>
                <w:bottom w:val="none" w:sz="0" w:space="0" w:color="auto"/>
                <w:right w:val="none" w:sz="0" w:space="0" w:color="auto"/>
              </w:divBdr>
            </w:div>
          </w:divsChild>
        </w:div>
        <w:div w:id="1714425730">
          <w:marLeft w:val="0"/>
          <w:marRight w:val="0"/>
          <w:marTop w:val="0"/>
          <w:marBottom w:val="0"/>
          <w:divBdr>
            <w:top w:val="none" w:sz="0" w:space="0" w:color="auto"/>
            <w:left w:val="none" w:sz="0" w:space="0" w:color="auto"/>
            <w:bottom w:val="none" w:sz="0" w:space="0" w:color="auto"/>
            <w:right w:val="none" w:sz="0" w:space="0" w:color="auto"/>
          </w:divBdr>
          <w:divsChild>
            <w:div w:id="83385590">
              <w:marLeft w:val="0"/>
              <w:marRight w:val="0"/>
              <w:marTop w:val="0"/>
              <w:marBottom w:val="0"/>
              <w:divBdr>
                <w:top w:val="none" w:sz="0" w:space="0" w:color="auto"/>
                <w:left w:val="none" w:sz="0" w:space="0" w:color="auto"/>
                <w:bottom w:val="none" w:sz="0" w:space="0" w:color="auto"/>
                <w:right w:val="none" w:sz="0" w:space="0" w:color="auto"/>
              </w:divBdr>
            </w:div>
            <w:div w:id="278878445">
              <w:marLeft w:val="0"/>
              <w:marRight w:val="0"/>
              <w:marTop w:val="0"/>
              <w:marBottom w:val="0"/>
              <w:divBdr>
                <w:top w:val="none" w:sz="0" w:space="0" w:color="auto"/>
                <w:left w:val="none" w:sz="0" w:space="0" w:color="auto"/>
                <w:bottom w:val="none" w:sz="0" w:space="0" w:color="auto"/>
                <w:right w:val="none" w:sz="0" w:space="0" w:color="auto"/>
              </w:divBdr>
            </w:div>
            <w:div w:id="1262103266">
              <w:marLeft w:val="0"/>
              <w:marRight w:val="0"/>
              <w:marTop w:val="0"/>
              <w:marBottom w:val="0"/>
              <w:divBdr>
                <w:top w:val="none" w:sz="0" w:space="0" w:color="auto"/>
                <w:left w:val="none" w:sz="0" w:space="0" w:color="auto"/>
                <w:bottom w:val="none" w:sz="0" w:space="0" w:color="auto"/>
                <w:right w:val="none" w:sz="0" w:space="0" w:color="auto"/>
              </w:divBdr>
            </w:div>
          </w:divsChild>
        </w:div>
        <w:div w:id="1773551793">
          <w:marLeft w:val="0"/>
          <w:marRight w:val="0"/>
          <w:marTop w:val="0"/>
          <w:marBottom w:val="0"/>
          <w:divBdr>
            <w:top w:val="none" w:sz="0" w:space="0" w:color="auto"/>
            <w:left w:val="none" w:sz="0" w:space="0" w:color="auto"/>
            <w:bottom w:val="none" w:sz="0" w:space="0" w:color="auto"/>
            <w:right w:val="none" w:sz="0" w:space="0" w:color="auto"/>
          </w:divBdr>
          <w:divsChild>
            <w:div w:id="312757286">
              <w:marLeft w:val="0"/>
              <w:marRight w:val="0"/>
              <w:marTop w:val="0"/>
              <w:marBottom w:val="0"/>
              <w:divBdr>
                <w:top w:val="none" w:sz="0" w:space="0" w:color="auto"/>
                <w:left w:val="none" w:sz="0" w:space="0" w:color="auto"/>
                <w:bottom w:val="none" w:sz="0" w:space="0" w:color="auto"/>
                <w:right w:val="none" w:sz="0" w:space="0" w:color="auto"/>
              </w:divBdr>
            </w:div>
          </w:divsChild>
        </w:div>
        <w:div w:id="1900166849">
          <w:marLeft w:val="0"/>
          <w:marRight w:val="0"/>
          <w:marTop w:val="0"/>
          <w:marBottom w:val="0"/>
          <w:divBdr>
            <w:top w:val="none" w:sz="0" w:space="0" w:color="auto"/>
            <w:left w:val="none" w:sz="0" w:space="0" w:color="auto"/>
            <w:bottom w:val="none" w:sz="0" w:space="0" w:color="auto"/>
            <w:right w:val="none" w:sz="0" w:space="0" w:color="auto"/>
          </w:divBdr>
          <w:divsChild>
            <w:div w:id="1314144904">
              <w:marLeft w:val="0"/>
              <w:marRight w:val="0"/>
              <w:marTop w:val="0"/>
              <w:marBottom w:val="0"/>
              <w:divBdr>
                <w:top w:val="none" w:sz="0" w:space="0" w:color="auto"/>
                <w:left w:val="none" w:sz="0" w:space="0" w:color="auto"/>
                <w:bottom w:val="none" w:sz="0" w:space="0" w:color="auto"/>
                <w:right w:val="none" w:sz="0" w:space="0" w:color="auto"/>
              </w:divBdr>
            </w:div>
          </w:divsChild>
        </w:div>
        <w:div w:id="1936161823">
          <w:marLeft w:val="0"/>
          <w:marRight w:val="0"/>
          <w:marTop w:val="0"/>
          <w:marBottom w:val="0"/>
          <w:divBdr>
            <w:top w:val="none" w:sz="0" w:space="0" w:color="auto"/>
            <w:left w:val="none" w:sz="0" w:space="0" w:color="auto"/>
            <w:bottom w:val="none" w:sz="0" w:space="0" w:color="auto"/>
            <w:right w:val="none" w:sz="0" w:space="0" w:color="auto"/>
          </w:divBdr>
          <w:divsChild>
            <w:div w:id="1072972454">
              <w:marLeft w:val="0"/>
              <w:marRight w:val="0"/>
              <w:marTop w:val="0"/>
              <w:marBottom w:val="0"/>
              <w:divBdr>
                <w:top w:val="none" w:sz="0" w:space="0" w:color="auto"/>
                <w:left w:val="none" w:sz="0" w:space="0" w:color="auto"/>
                <w:bottom w:val="none" w:sz="0" w:space="0" w:color="auto"/>
                <w:right w:val="none" w:sz="0" w:space="0" w:color="auto"/>
              </w:divBdr>
            </w:div>
            <w:div w:id="1891837663">
              <w:marLeft w:val="0"/>
              <w:marRight w:val="0"/>
              <w:marTop w:val="0"/>
              <w:marBottom w:val="0"/>
              <w:divBdr>
                <w:top w:val="none" w:sz="0" w:space="0" w:color="auto"/>
                <w:left w:val="none" w:sz="0" w:space="0" w:color="auto"/>
                <w:bottom w:val="none" w:sz="0" w:space="0" w:color="auto"/>
                <w:right w:val="none" w:sz="0" w:space="0" w:color="auto"/>
              </w:divBdr>
            </w:div>
          </w:divsChild>
        </w:div>
        <w:div w:id="2058431293">
          <w:marLeft w:val="0"/>
          <w:marRight w:val="0"/>
          <w:marTop w:val="0"/>
          <w:marBottom w:val="0"/>
          <w:divBdr>
            <w:top w:val="none" w:sz="0" w:space="0" w:color="auto"/>
            <w:left w:val="none" w:sz="0" w:space="0" w:color="auto"/>
            <w:bottom w:val="none" w:sz="0" w:space="0" w:color="auto"/>
            <w:right w:val="none" w:sz="0" w:space="0" w:color="auto"/>
          </w:divBdr>
          <w:divsChild>
            <w:div w:id="923950360">
              <w:marLeft w:val="0"/>
              <w:marRight w:val="0"/>
              <w:marTop w:val="0"/>
              <w:marBottom w:val="0"/>
              <w:divBdr>
                <w:top w:val="none" w:sz="0" w:space="0" w:color="auto"/>
                <w:left w:val="none" w:sz="0" w:space="0" w:color="auto"/>
                <w:bottom w:val="none" w:sz="0" w:space="0" w:color="auto"/>
                <w:right w:val="none" w:sz="0" w:space="0" w:color="auto"/>
              </w:divBdr>
            </w:div>
          </w:divsChild>
        </w:div>
        <w:div w:id="2075010127">
          <w:marLeft w:val="0"/>
          <w:marRight w:val="0"/>
          <w:marTop w:val="0"/>
          <w:marBottom w:val="0"/>
          <w:divBdr>
            <w:top w:val="none" w:sz="0" w:space="0" w:color="auto"/>
            <w:left w:val="none" w:sz="0" w:space="0" w:color="auto"/>
            <w:bottom w:val="none" w:sz="0" w:space="0" w:color="auto"/>
            <w:right w:val="none" w:sz="0" w:space="0" w:color="auto"/>
          </w:divBdr>
          <w:divsChild>
            <w:div w:id="1867936983">
              <w:marLeft w:val="0"/>
              <w:marRight w:val="0"/>
              <w:marTop w:val="0"/>
              <w:marBottom w:val="0"/>
              <w:divBdr>
                <w:top w:val="none" w:sz="0" w:space="0" w:color="auto"/>
                <w:left w:val="none" w:sz="0" w:space="0" w:color="auto"/>
                <w:bottom w:val="none" w:sz="0" w:space="0" w:color="auto"/>
                <w:right w:val="none" w:sz="0" w:space="0" w:color="auto"/>
              </w:divBdr>
            </w:div>
          </w:divsChild>
        </w:div>
        <w:div w:id="2090879332">
          <w:marLeft w:val="0"/>
          <w:marRight w:val="0"/>
          <w:marTop w:val="0"/>
          <w:marBottom w:val="0"/>
          <w:divBdr>
            <w:top w:val="none" w:sz="0" w:space="0" w:color="auto"/>
            <w:left w:val="none" w:sz="0" w:space="0" w:color="auto"/>
            <w:bottom w:val="none" w:sz="0" w:space="0" w:color="auto"/>
            <w:right w:val="none" w:sz="0" w:space="0" w:color="auto"/>
          </w:divBdr>
          <w:divsChild>
            <w:div w:id="911282260">
              <w:marLeft w:val="0"/>
              <w:marRight w:val="0"/>
              <w:marTop w:val="0"/>
              <w:marBottom w:val="0"/>
              <w:divBdr>
                <w:top w:val="none" w:sz="0" w:space="0" w:color="auto"/>
                <w:left w:val="none" w:sz="0" w:space="0" w:color="auto"/>
                <w:bottom w:val="none" w:sz="0" w:space="0" w:color="auto"/>
                <w:right w:val="none" w:sz="0" w:space="0" w:color="auto"/>
              </w:divBdr>
            </w:div>
            <w:div w:id="1892882580">
              <w:marLeft w:val="0"/>
              <w:marRight w:val="0"/>
              <w:marTop w:val="0"/>
              <w:marBottom w:val="0"/>
              <w:divBdr>
                <w:top w:val="none" w:sz="0" w:space="0" w:color="auto"/>
                <w:left w:val="none" w:sz="0" w:space="0" w:color="auto"/>
                <w:bottom w:val="none" w:sz="0" w:space="0" w:color="auto"/>
                <w:right w:val="none" w:sz="0" w:space="0" w:color="auto"/>
              </w:divBdr>
            </w:div>
            <w:div w:id="2099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7005">
      <w:bodyDiv w:val="1"/>
      <w:marLeft w:val="0"/>
      <w:marRight w:val="0"/>
      <w:marTop w:val="0"/>
      <w:marBottom w:val="0"/>
      <w:divBdr>
        <w:top w:val="none" w:sz="0" w:space="0" w:color="auto"/>
        <w:left w:val="none" w:sz="0" w:space="0" w:color="auto"/>
        <w:bottom w:val="none" w:sz="0" w:space="0" w:color="auto"/>
        <w:right w:val="none" w:sz="0" w:space="0" w:color="auto"/>
      </w:divBdr>
    </w:div>
    <w:div w:id="1056777223">
      <w:bodyDiv w:val="1"/>
      <w:marLeft w:val="0"/>
      <w:marRight w:val="0"/>
      <w:marTop w:val="0"/>
      <w:marBottom w:val="0"/>
      <w:divBdr>
        <w:top w:val="none" w:sz="0" w:space="0" w:color="auto"/>
        <w:left w:val="none" w:sz="0" w:space="0" w:color="auto"/>
        <w:bottom w:val="none" w:sz="0" w:space="0" w:color="auto"/>
        <w:right w:val="none" w:sz="0" w:space="0" w:color="auto"/>
      </w:divBdr>
    </w:div>
    <w:div w:id="1148405127">
      <w:bodyDiv w:val="1"/>
      <w:marLeft w:val="0"/>
      <w:marRight w:val="0"/>
      <w:marTop w:val="0"/>
      <w:marBottom w:val="0"/>
      <w:divBdr>
        <w:top w:val="none" w:sz="0" w:space="0" w:color="auto"/>
        <w:left w:val="none" w:sz="0" w:space="0" w:color="auto"/>
        <w:bottom w:val="none" w:sz="0" w:space="0" w:color="auto"/>
        <w:right w:val="none" w:sz="0" w:space="0" w:color="auto"/>
      </w:divBdr>
    </w:div>
    <w:div w:id="1241328228">
      <w:bodyDiv w:val="1"/>
      <w:marLeft w:val="0"/>
      <w:marRight w:val="0"/>
      <w:marTop w:val="0"/>
      <w:marBottom w:val="0"/>
      <w:divBdr>
        <w:top w:val="none" w:sz="0" w:space="0" w:color="auto"/>
        <w:left w:val="none" w:sz="0" w:space="0" w:color="auto"/>
        <w:bottom w:val="none" w:sz="0" w:space="0" w:color="auto"/>
        <w:right w:val="none" w:sz="0" w:space="0" w:color="auto"/>
      </w:divBdr>
    </w:div>
    <w:div w:id="1277831581">
      <w:bodyDiv w:val="1"/>
      <w:marLeft w:val="0"/>
      <w:marRight w:val="0"/>
      <w:marTop w:val="0"/>
      <w:marBottom w:val="0"/>
      <w:divBdr>
        <w:top w:val="none" w:sz="0" w:space="0" w:color="auto"/>
        <w:left w:val="none" w:sz="0" w:space="0" w:color="auto"/>
        <w:bottom w:val="none" w:sz="0" w:space="0" w:color="auto"/>
        <w:right w:val="none" w:sz="0" w:space="0" w:color="auto"/>
      </w:divBdr>
      <w:divsChild>
        <w:div w:id="55012079">
          <w:marLeft w:val="806"/>
          <w:marRight w:val="0"/>
          <w:marTop w:val="173"/>
          <w:marBottom w:val="360"/>
          <w:divBdr>
            <w:top w:val="none" w:sz="0" w:space="0" w:color="auto"/>
            <w:left w:val="none" w:sz="0" w:space="0" w:color="auto"/>
            <w:bottom w:val="none" w:sz="0" w:space="0" w:color="auto"/>
            <w:right w:val="none" w:sz="0" w:space="0" w:color="auto"/>
          </w:divBdr>
        </w:div>
        <w:div w:id="358628888">
          <w:marLeft w:val="806"/>
          <w:marRight w:val="0"/>
          <w:marTop w:val="173"/>
          <w:marBottom w:val="360"/>
          <w:divBdr>
            <w:top w:val="none" w:sz="0" w:space="0" w:color="auto"/>
            <w:left w:val="none" w:sz="0" w:space="0" w:color="auto"/>
            <w:bottom w:val="none" w:sz="0" w:space="0" w:color="auto"/>
            <w:right w:val="none" w:sz="0" w:space="0" w:color="auto"/>
          </w:divBdr>
        </w:div>
        <w:div w:id="528761969">
          <w:marLeft w:val="806"/>
          <w:marRight w:val="0"/>
          <w:marTop w:val="173"/>
          <w:marBottom w:val="0"/>
          <w:divBdr>
            <w:top w:val="none" w:sz="0" w:space="0" w:color="auto"/>
            <w:left w:val="none" w:sz="0" w:space="0" w:color="auto"/>
            <w:bottom w:val="none" w:sz="0" w:space="0" w:color="auto"/>
            <w:right w:val="none" w:sz="0" w:space="0" w:color="auto"/>
          </w:divBdr>
        </w:div>
      </w:divsChild>
    </w:div>
    <w:div w:id="1309675477">
      <w:bodyDiv w:val="1"/>
      <w:marLeft w:val="0"/>
      <w:marRight w:val="0"/>
      <w:marTop w:val="0"/>
      <w:marBottom w:val="0"/>
      <w:divBdr>
        <w:top w:val="none" w:sz="0" w:space="0" w:color="auto"/>
        <w:left w:val="none" w:sz="0" w:space="0" w:color="auto"/>
        <w:bottom w:val="none" w:sz="0" w:space="0" w:color="auto"/>
        <w:right w:val="none" w:sz="0" w:space="0" w:color="auto"/>
      </w:divBdr>
    </w:div>
    <w:div w:id="1348823723">
      <w:bodyDiv w:val="1"/>
      <w:marLeft w:val="0"/>
      <w:marRight w:val="0"/>
      <w:marTop w:val="0"/>
      <w:marBottom w:val="0"/>
      <w:divBdr>
        <w:top w:val="none" w:sz="0" w:space="0" w:color="auto"/>
        <w:left w:val="none" w:sz="0" w:space="0" w:color="auto"/>
        <w:bottom w:val="none" w:sz="0" w:space="0" w:color="auto"/>
        <w:right w:val="none" w:sz="0" w:space="0" w:color="auto"/>
      </w:divBdr>
    </w:div>
    <w:div w:id="1369837342">
      <w:bodyDiv w:val="1"/>
      <w:marLeft w:val="0"/>
      <w:marRight w:val="0"/>
      <w:marTop w:val="0"/>
      <w:marBottom w:val="0"/>
      <w:divBdr>
        <w:top w:val="none" w:sz="0" w:space="0" w:color="auto"/>
        <w:left w:val="none" w:sz="0" w:space="0" w:color="auto"/>
        <w:bottom w:val="none" w:sz="0" w:space="0" w:color="auto"/>
        <w:right w:val="none" w:sz="0" w:space="0" w:color="auto"/>
      </w:divBdr>
    </w:div>
    <w:div w:id="1378622166">
      <w:bodyDiv w:val="1"/>
      <w:marLeft w:val="0"/>
      <w:marRight w:val="0"/>
      <w:marTop w:val="0"/>
      <w:marBottom w:val="0"/>
      <w:divBdr>
        <w:top w:val="none" w:sz="0" w:space="0" w:color="auto"/>
        <w:left w:val="none" w:sz="0" w:space="0" w:color="auto"/>
        <w:bottom w:val="none" w:sz="0" w:space="0" w:color="auto"/>
        <w:right w:val="none" w:sz="0" w:space="0" w:color="auto"/>
      </w:divBdr>
    </w:div>
    <w:div w:id="1430155418">
      <w:bodyDiv w:val="1"/>
      <w:marLeft w:val="0"/>
      <w:marRight w:val="0"/>
      <w:marTop w:val="0"/>
      <w:marBottom w:val="0"/>
      <w:divBdr>
        <w:top w:val="none" w:sz="0" w:space="0" w:color="auto"/>
        <w:left w:val="none" w:sz="0" w:space="0" w:color="auto"/>
        <w:bottom w:val="none" w:sz="0" w:space="0" w:color="auto"/>
        <w:right w:val="none" w:sz="0" w:space="0" w:color="auto"/>
      </w:divBdr>
      <w:divsChild>
        <w:div w:id="202837605">
          <w:marLeft w:val="547"/>
          <w:marRight w:val="0"/>
          <w:marTop w:val="125"/>
          <w:marBottom w:val="200"/>
          <w:divBdr>
            <w:top w:val="none" w:sz="0" w:space="0" w:color="auto"/>
            <w:left w:val="none" w:sz="0" w:space="0" w:color="auto"/>
            <w:bottom w:val="none" w:sz="0" w:space="0" w:color="auto"/>
            <w:right w:val="none" w:sz="0" w:space="0" w:color="auto"/>
          </w:divBdr>
        </w:div>
        <w:div w:id="1668434793">
          <w:marLeft w:val="547"/>
          <w:marRight w:val="0"/>
          <w:marTop w:val="125"/>
          <w:marBottom w:val="200"/>
          <w:divBdr>
            <w:top w:val="none" w:sz="0" w:space="0" w:color="auto"/>
            <w:left w:val="none" w:sz="0" w:space="0" w:color="auto"/>
            <w:bottom w:val="none" w:sz="0" w:space="0" w:color="auto"/>
            <w:right w:val="none" w:sz="0" w:space="0" w:color="auto"/>
          </w:divBdr>
        </w:div>
        <w:div w:id="2066293568">
          <w:marLeft w:val="547"/>
          <w:marRight w:val="0"/>
          <w:marTop w:val="125"/>
          <w:marBottom w:val="200"/>
          <w:divBdr>
            <w:top w:val="none" w:sz="0" w:space="0" w:color="auto"/>
            <w:left w:val="none" w:sz="0" w:space="0" w:color="auto"/>
            <w:bottom w:val="none" w:sz="0" w:space="0" w:color="auto"/>
            <w:right w:val="none" w:sz="0" w:space="0" w:color="auto"/>
          </w:divBdr>
        </w:div>
      </w:divsChild>
    </w:div>
    <w:div w:id="1479494866">
      <w:bodyDiv w:val="1"/>
      <w:marLeft w:val="0"/>
      <w:marRight w:val="0"/>
      <w:marTop w:val="0"/>
      <w:marBottom w:val="0"/>
      <w:divBdr>
        <w:top w:val="none" w:sz="0" w:space="0" w:color="auto"/>
        <w:left w:val="none" w:sz="0" w:space="0" w:color="auto"/>
        <w:bottom w:val="none" w:sz="0" w:space="0" w:color="auto"/>
        <w:right w:val="none" w:sz="0" w:space="0" w:color="auto"/>
      </w:divBdr>
    </w:div>
    <w:div w:id="1501457924">
      <w:bodyDiv w:val="1"/>
      <w:marLeft w:val="0"/>
      <w:marRight w:val="0"/>
      <w:marTop w:val="0"/>
      <w:marBottom w:val="0"/>
      <w:divBdr>
        <w:top w:val="none" w:sz="0" w:space="0" w:color="auto"/>
        <w:left w:val="none" w:sz="0" w:space="0" w:color="auto"/>
        <w:bottom w:val="none" w:sz="0" w:space="0" w:color="auto"/>
        <w:right w:val="none" w:sz="0" w:space="0" w:color="auto"/>
      </w:divBdr>
    </w:div>
    <w:div w:id="1526557504">
      <w:bodyDiv w:val="1"/>
      <w:marLeft w:val="0"/>
      <w:marRight w:val="0"/>
      <w:marTop w:val="0"/>
      <w:marBottom w:val="0"/>
      <w:divBdr>
        <w:top w:val="none" w:sz="0" w:space="0" w:color="auto"/>
        <w:left w:val="none" w:sz="0" w:space="0" w:color="auto"/>
        <w:bottom w:val="none" w:sz="0" w:space="0" w:color="auto"/>
        <w:right w:val="none" w:sz="0" w:space="0" w:color="auto"/>
      </w:divBdr>
      <w:divsChild>
        <w:div w:id="81686015">
          <w:marLeft w:val="1166"/>
          <w:marRight w:val="0"/>
          <w:marTop w:val="134"/>
          <w:marBottom w:val="240"/>
          <w:divBdr>
            <w:top w:val="none" w:sz="0" w:space="0" w:color="auto"/>
            <w:left w:val="none" w:sz="0" w:space="0" w:color="auto"/>
            <w:bottom w:val="none" w:sz="0" w:space="0" w:color="auto"/>
            <w:right w:val="none" w:sz="0" w:space="0" w:color="auto"/>
          </w:divBdr>
        </w:div>
        <w:div w:id="152376763">
          <w:marLeft w:val="547"/>
          <w:marRight w:val="0"/>
          <w:marTop w:val="154"/>
          <w:marBottom w:val="240"/>
          <w:divBdr>
            <w:top w:val="none" w:sz="0" w:space="0" w:color="auto"/>
            <w:left w:val="none" w:sz="0" w:space="0" w:color="auto"/>
            <w:bottom w:val="none" w:sz="0" w:space="0" w:color="auto"/>
            <w:right w:val="none" w:sz="0" w:space="0" w:color="auto"/>
          </w:divBdr>
        </w:div>
        <w:div w:id="1153137515">
          <w:marLeft w:val="547"/>
          <w:marRight w:val="0"/>
          <w:marTop w:val="154"/>
          <w:marBottom w:val="240"/>
          <w:divBdr>
            <w:top w:val="none" w:sz="0" w:space="0" w:color="auto"/>
            <w:left w:val="none" w:sz="0" w:space="0" w:color="auto"/>
            <w:bottom w:val="none" w:sz="0" w:space="0" w:color="auto"/>
            <w:right w:val="none" w:sz="0" w:space="0" w:color="auto"/>
          </w:divBdr>
        </w:div>
      </w:divsChild>
    </w:div>
    <w:div w:id="1567380197">
      <w:bodyDiv w:val="1"/>
      <w:marLeft w:val="0"/>
      <w:marRight w:val="0"/>
      <w:marTop w:val="0"/>
      <w:marBottom w:val="0"/>
      <w:divBdr>
        <w:top w:val="none" w:sz="0" w:space="0" w:color="auto"/>
        <w:left w:val="none" w:sz="0" w:space="0" w:color="auto"/>
        <w:bottom w:val="none" w:sz="0" w:space="0" w:color="auto"/>
        <w:right w:val="none" w:sz="0" w:space="0" w:color="auto"/>
      </w:divBdr>
      <w:divsChild>
        <w:div w:id="841749023">
          <w:marLeft w:val="0"/>
          <w:marRight w:val="0"/>
          <w:marTop w:val="0"/>
          <w:marBottom w:val="0"/>
          <w:divBdr>
            <w:top w:val="none" w:sz="0" w:space="0" w:color="auto"/>
            <w:left w:val="none" w:sz="0" w:space="0" w:color="auto"/>
            <w:bottom w:val="none" w:sz="0" w:space="0" w:color="auto"/>
            <w:right w:val="none" w:sz="0" w:space="0" w:color="auto"/>
          </w:divBdr>
        </w:div>
        <w:div w:id="1153256299">
          <w:marLeft w:val="0"/>
          <w:marRight w:val="0"/>
          <w:marTop w:val="0"/>
          <w:marBottom w:val="0"/>
          <w:divBdr>
            <w:top w:val="none" w:sz="0" w:space="0" w:color="auto"/>
            <w:left w:val="none" w:sz="0" w:space="0" w:color="auto"/>
            <w:bottom w:val="none" w:sz="0" w:space="0" w:color="auto"/>
            <w:right w:val="none" w:sz="0" w:space="0" w:color="auto"/>
          </w:divBdr>
        </w:div>
      </w:divsChild>
    </w:div>
    <w:div w:id="1603494749">
      <w:bodyDiv w:val="1"/>
      <w:marLeft w:val="0"/>
      <w:marRight w:val="0"/>
      <w:marTop w:val="0"/>
      <w:marBottom w:val="0"/>
      <w:divBdr>
        <w:top w:val="none" w:sz="0" w:space="0" w:color="auto"/>
        <w:left w:val="none" w:sz="0" w:space="0" w:color="auto"/>
        <w:bottom w:val="none" w:sz="0" w:space="0" w:color="auto"/>
        <w:right w:val="none" w:sz="0" w:space="0" w:color="auto"/>
      </w:divBdr>
    </w:div>
    <w:div w:id="1717578811">
      <w:bodyDiv w:val="1"/>
      <w:marLeft w:val="0"/>
      <w:marRight w:val="0"/>
      <w:marTop w:val="0"/>
      <w:marBottom w:val="0"/>
      <w:divBdr>
        <w:top w:val="none" w:sz="0" w:space="0" w:color="auto"/>
        <w:left w:val="none" w:sz="0" w:space="0" w:color="auto"/>
        <w:bottom w:val="none" w:sz="0" w:space="0" w:color="auto"/>
        <w:right w:val="none" w:sz="0" w:space="0" w:color="auto"/>
      </w:divBdr>
    </w:div>
    <w:div w:id="1838230898">
      <w:bodyDiv w:val="1"/>
      <w:marLeft w:val="0"/>
      <w:marRight w:val="0"/>
      <w:marTop w:val="0"/>
      <w:marBottom w:val="0"/>
      <w:divBdr>
        <w:top w:val="none" w:sz="0" w:space="0" w:color="auto"/>
        <w:left w:val="none" w:sz="0" w:space="0" w:color="auto"/>
        <w:bottom w:val="none" w:sz="0" w:space="0" w:color="auto"/>
        <w:right w:val="none" w:sz="0" w:space="0" w:color="auto"/>
      </w:divBdr>
    </w:div>
    <w:div w:id="2054037781">
      <w:bodyDiv w:val="1"/>
      <w:marLeft w:val="0"/>
      <w:marRight w:val="0"/>
      <w:marTop w:val="0"/>
      <w:marBottom w:val="0"/>
      <w:divBdr>
        <w:top w:val="none" w:sz="0" w:space="0" w:color="auto"/>
        <w:left w:val="none" w:sz="0" w:space="0" w:color="auto"/>
        <w:bottom w:val="none" w:sz="0" w:space="0" w:color="auto"/>
        <w:right w:val="none" w:sz="0" w:space="0" w:color="auto"/>
      </w:divBdr>
    </w:div>
    <w:div w:id="2066684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cekUyW2pkqhA9Q8LCGjErDqwFPcAd1HrKpoz9UQ17ZURUlPMTVRUDBKR1k5RVhWVDVDQUZJS1hDNS4u"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West African Alliance">
      <a:dk1>
        <a:srgbClr val="333333"/>
      </a:dk1>
      <a:lt1>
        <a:srgbClr val="FFFFFF"/>
      </a:lt1>
      <a:dk2>
        <a:srgbClr val="2F913A"/>
      </a:dk2>
      <a:lt2>
        <a:srgbClr val="FAF8F5"/>
      </a:lt2>
      <a:accent1>
        <a:srgbClr val="2F913A"/>
      </a:accent1>
      <a:accent2>
        <a:srgbClr val="8D3B70"/>
      </a:accent2>
      <a:accent3>
        <a:srgbClr val="E09A5A"/>
      </a:accent3>
      <a:accent4>
        <a:srgbClr val="777777"/>
      </a:accent4>
      <a:accent5>
        <a:srgbClr val="BA683A"/>
      </a:accent5>
      <a:accent6>
        <a:srgbClr val="C6ECCB"/>
      </a:accent6>
      <a:hlink>
        <a:srgbClr val="0563C1"/>
      </a:hlink>
      <a:folHlink>
        <a:srgbClr val="8D3B70"/>
      </a:folHlink>
    </a:clrScheme>
    <a:fontScheme name="West African Alliance">
      <a:majorFont>
        <a:latin typeface="Open sans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06704674F744586E27E9F0685024A" ma:contentTypeVersion="14" ma:contentTypeDescription="Create a new document." ma:contentTypeScope="" ma:versionID="334e9e0467c221cc6a0a789b41951a00">
  <xsd:schema xmlns:xsd="http://www.w3.org/2001/XMLSchema" xmlns:xs="http://www.w3.org/2001/XMLSchema" xmlns:p="http://schemas.microsoft.com/office/2006/metadata/properties" xmlns:ns2="4b82c0d8-e53d-4f1d-8fa8-50eefd9e4de6" xmlns:ns3="43267906-81bf-4f5e-99f9-653024f3e879" targetNamespace="http://schemas.microsoft.com/office/2006/metadata/properties" ma:root="true" ma:fieldsID="659c0977678d19be40d6f7511a740fea" ns2:_="" ns3:_="">
    <xsd:import namespace="4b82c0d8-e53d-4f1d-8fa8-50eefd9e4de6"/>
    <xsd:import namespace="43267906-81bf-4f5e-99f9-653024f3e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2c0d8-e53d-4f1d-8fa8-50eefd9e4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9c3de6-7818-458f-a1b6-1ef448cefb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267906-81bf-4f5e-99f9-653024f3e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e4e601-8693-44aa-ae93-ad76a145154e}" ma:internalName="TaxCatchAll" ma:showField="CatchAllData" ma:web="43267906-81bf-4f5e-99f9-653024f3e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82c0d8-e53d-4f1d-8fa8-50eefd9e4de6">
      <Terms xmlns="http://schemas.microsoft.com/office/infopath/2007/PartnerControls"/>
    </lcf76f155ced4ddcb4097134ff3c332f>
    <TaxCatchAll xmlns="43267906-81bf-4f5e-99f9-653024f3e8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E8201-A657-42C1-AD59-E5A8FEDD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2c0d8-e53d-4f1d-8fa8-50eefd9e4de6"/>
    <ds:schemaRef ds:uri="43267906-81bf-4f5e-99f9-653024f3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AF629-35A1-4C3C-9DDC-05E724023727}">
  <ds:schemaRefs>
    <ds:schemaRef ds:uri="http://schemas.microsoft.com/office/2006/metadata/properties"/>
    <ds:schemaRef ds:uri="http://schemas.microsoft.com/office/infopath/2007/PartnerControls"/>
    <ds:schemaRef ds:uri="4b82c0d8-e53d-4f1d-8fa8-50eefd9e4de6"/>
    <ds:schemaRef ds:uri="43267906-81bf-4f5e-99f9-653024f3e879"/>
  </ds:schemaRefs>
</ds:datastoreItem>
</file>

<file path=customXml/itemProps3.xml><?xml version="1.0" encoding="utf-8"?>
<ds:datastoreItem xmlns:ds="http://schemas.openxmlformats.org/officeDocument/2006/customXml" ds:itemID="{CD466EFE-97B4-7247-95E4-BAEE7D183737}">
  <ds:schemaRefs>
    <ds:schemaRef ds:uri="http://schemas.openxmlformats.org/officeDocument/2006/bibliography"/>
  </ds:schemaRefs>
</ds:datastoreItem>
</file>

<file path=customXml/itemProps4.xml><?xml version="1.0" encoding="utf-8"?>
<ds:datastoreItem xmlns:ds="http://schemas.openxmlformats.org/officeDocument/2006/customXml" ds:itemID="{91A56873-7653-492C-9CDE-3216239B6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4646</Characters>
  <Application>Microsoft Office Word</Application>
  <DocSecurity>0</DocSecurity>
  <Lines>38</Lines>
  <Paragraphs>10</Paragraphs>
  <ScaleCrop>false</ScaleCrop>
  <Company/>
  <LinksUpToDate>false</LinksUpToDate>
  <CharactersWithSpaces>5316</CharactersWithSpaces>
  <SharedDoc>false</SharedDoc>
  <HLinks>
    <vt:vector size="6" baseType="variant">
      <vt:variant>
        <vt:i4>5177356</vt:i4>
      </vt:variant>
      <vt:variant>
        <vt:i4>0</vt:i4>
      </vt:variant>
      <vt:variant>
        <vt:i4>0</vt:i4>
      </vt:variant>
      <vt:variant>
        <vt:i4>5</vt:i4>
      </vt:variant>
      <vt:variant>
        <vt:lpwstr>https://forms.office.com/Pages/ResponsePage.aspx?id=bcekUyW2pkqhA9Q8LCGjErDqwFPcAd1HrKpoz9UQ17ZURUlPMTVRUDBKR1k5RVhWVDVDQUZJS1hDNS4u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b.gichangi</dc:creator>
  <cp:keywords/>
  <dc:description/>
  <cp:lastModifiedBy>Clarissa Hediger</cp:lastModifiedBy>
  <cp:revision>2</cp:revision>
  <cp:lastPrinted>2025-11-18T01:07:00Z</cp:lastPrinted>
  <dcterms:created xsi:type="dcterms:W3CDTF">2025-11-19T13:32:00Z</dcterms:created>
  <dcterms:modified xsi:type="dcterms:W3CDTF">2025-11-19T13:32:00Z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59a4e05e33c9bb0a313905006caa7dcdce2d822f8f11650f2bdec0954cf72433</vt:lpwstr>
  </property>
  <property fmtid="{D5CDD505-2E9C-101B-9397-08002B2CF9AE}" pid="3" name="ContentTypeId">
    <vt:lpwstr>0x010100D6306704674F744586E27E9F0685024A</vt:lpwstr>
  </property>
  <property fmtid="{D5CDD505-2E9C-101B-9397-08002B2CF9AE}" pid="4" name="MediaServiceImageTags">
    <vt:lpwstr/>
  </property>
</Properties>
</file>